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2A" w:rsidRDefault="00B2412A">
      <w:pPr>
        <w:pStyle w:val="1"/>
      </w:pPr>
      <w:r>
        <w:t>北京积极探索京津冀残疾人事业协同发展新机制、新举措</w:t>
      </w:r>
    </w:p>
    <w:p w:rsidR="00B2412A" w:rsidRDefault="00B2412A">
      <w:pPr>
        <w:ind w:firstLine="420"/>
      </w:pPr>
      <w:r>
        <w:t>人民网北京</w:t>
      </w:r>
      <w:r>
        <w:t>2</w:t>
      </w:r>
      <w:r>
        <w:t>月</w:t>
      </w:r>
      <w:r>
        <w:t>27</w:t>
      </w:r>
      <w:r>
        <w:t>日电</w:t>
      </w:r>
      <w:r>
        <w:t xml:space="preserve"> (</w:t>
      </w:r>
      <w:r>
        <w:t>记者孟竹</w:t>
      </w:r>
      <w:r>
        <w:t>)</w:t>
      </w:r>
      <w:r>
        <w:t>十年来，北京市残联主动融入京津协同发展战略格局，积极探索京津冀残疾人事业协同发展交流合作新机制、可持续发展新举措，三地残疾人工作深度交流、不断拓展，极大提升残疾人幸福感、获得感、安全感。</w:t>
      </w:r>
    </w:p>
    <w:p w:rsidR="00B2412A" w:rsidRDefault="00B2412A">
      <w:pPr>
        <w:ind w:firstLine="420"/>
      </w:pPr>
      <w:r>
        <w:t>在促进残疾人就业方面，形成三地残疾人就业服务新态势、新局面。其中，加强带动辐射，联合建设京津冀残疾人就业基地，实现跨区域充分就业；建立常态化京津冀残疾人就业招聘工作机制，提升协同效能；完善京津冀残疾人就业创业数据共享机制，建立就业创业培训资源库，实现招聘、求职、创投、培训等信息三地共享。同时，加强人员互访和交流，全面促进服务能力水平提升，其中，通过联手办班、互访互学、活动共建等形式，畅通三地交流培养渠道。</w:t>
      </w:r>
    </w:p>
    <w:p w:rsidR="00B2412A" w:rsidRDefault="00B2412A">
      <w:pPr>
        <w:ind w:firstLine="420"/>
      </w:pPr>
      <w:r>
        <w:t>在残疾人辅具平台互通共享方面，统筹推动三地辅具平台共享联通，让科技创新成果走进更多残疾人家庭，同时推动更多行业口碑好、科技含量高、创新服务能力强的企业和助残机构加入辅具服务资源库。</w:t>
      </w:r>
    </w:p>
    <w:p w:rsidR="00B2412A" w:rsidRDefault="00B2412A">
      <w:pPr>
        <w:ind w:firstLine="420"/>
      </w:pPr>
      <w:r>
        <w:t>在残疾人文化体育交流成果方面，落实《京津冀残疾人文化体育交流合作框架协议》，遴选优秀节目参加京津冀残疾人文化交流活动，全力筹备</w:t>
      </w:r>
      <w:r>
        <w:t>2024</w:t>
      </w:r>
      <w:r>
        <w:t>年三地文化体育交流活动。结合第五届北京市残疾人</w:t>
      </w:r>
      <w:r>
        <w:t>“</w:t>
      </w:r>
      <w:r>
        <w:t>健康杯</w:t>
      </w:r>
      <w:r>
        <w:t>”</w:t>
      </w:r>
      <w:r>
        <w:t>体育大会，举行三地体育交流活动；结合北京市残疾人艺术节，举办三地文化文艺交流活动，设置声乐、器乐、书法、绘画等项目，形成三地文化体育活动欣欣向荣之势。此外，链接资源，鼓励和扶持残疾人参与工艺美术、书法绘画、剪纸刺绣、非遗传承等创作活动，培育了</w:t>
      </w:r>
      <w:r>
        <w:t>30</w:t>
      </w:r>
      <w:r>
        <w:t>多个残疾人特色文创项目，扶持了一批吸纳较多残疾人就业、具有较好市场发展前景的文化产业创业基地；创新服务方式，开展菜单式</w:t>
      </w:r>
      <w:r>
        <w:t>“</w:t>
      </w:r>
      <w:r>
        <w:t>送培训、送服务</w:t>
      </w:r>
      <w:r>
        <w:t>”</w:t>
      </w:r>
      <w:r>
        <w:t>，通过文化讲座、专题培训等形式，邀请专家开展专项培训，培养</w:t>
      </w:r>
      <w:r>
        <w:t>200</w:t>
      </w:r>
      <w:r>
        <w:t>余名群众文艺骨干，惠及</w:t>
      </w:r>
      <w:r>
        <w:t>5</w:t>
      </w:r>
      <w:r>
        <w:t>万人次，充实基层文艺队伍。同时，积极发掘和培养基层优秀残疾人文艺人才，创作一批立意新颖、观赏性强、表演水准高的残疾人艺术精品节目。</w:t>
      </w:r>
    </w:p>
    <w:p w:rsidR="00B2412A" w:rsidRDefault="00B2412A">
      <w:pPr>
        <w:ind w:firstLine="420"/>
      </w:pPr>
      <w:r>
        <w:t>在残疾人服务</w:t>
      </w:r>
      <w:r>
        <w:t>“</w:t>
      </w:r>
      <w:r>
        <w:t>跨省通办</w:t>
      </w:r>
      <w:r>
        <w:t>”</w:t>
      </w:r>
      <w:r>
        <w:t>方面，目前，残疾人证新办、换领、迁移、挂失补办、注销、残疾类别</w:t>
      </w:r>
      <w:r>
        <w:t>/</w:t>
      </w:r>
      <w:r>
        <w:t>等级变更等</w:t>
      </w:r>
      <w:r>
        <w:t>6</w:t>
      </w:r>
      <w:r>
        <w:t>项事项办理不受户籍地限制。仅</w:t>
      </w:r>
      <w:r>
        <w:t>2023</w:t>
      </w:r>
      <w:r>
        <w:t>年，异地办理证件达</w:t>
      </w:r>
      <w:r>
        <w:t>6280</w:t>
      </w:r>
      <w:r>
        <w:t>件次，其中为津冀籍残疾人提供办证服务</w:t>
      </w:r>
      <w:r>
        <w:t>228</w:t>
      </w:r>
      <w:r>
        <w:t>人次；残疾人按比例就业情况联网认证</w:t>
      </w:r>
      <w:r>
        <w:t>“</w:t>
      </w:r>
      <w:r>
        <w:t>跨省通办</w:t>
      </w:r>
      <w:r>
        <w:t>”</w:t>
      </w:r>
      <w:r>
        <w:t>，津冀籍残疾人来京就业登记</w:t>
      </w:r>
      <w:r>
        <w:t>9965</w:t>
      </w:r>
      <w:r>
        <w:t>人次，其中天津</w:t>
      </w:r>
      <w:r>
        <w:t>340</w:t>
      </w:r>
      <w:r>
        <w:t>人次、河北</w:t>
      </w:r>
      <w:r>
        <w:t>9625</w:t>
      </w:r>
      <w:r>
        <w:t>人次。今后将更多实施与残疾人生活密切相关的高频政务服务事项</w:t>
      </w:r>
      <w:r>
        <w:t>“</w:t>
      </w:r>
      <w:r>
        <w:t>跨省通办</w:t>
      </w:r>
      <w:r>
        <w:t>”</w:t>
      </w:r>
      <w:r>
        <w:t>，更好提供便利化服务。</w:t>
      </w:r>
    </w:p>
    <w:p w:rsidR="00B2412A" w:rsidRDefault="00B2412A">
      <w:pPr>
        <w:ind w:firstLine="420"/>
      </w:pPr>
      <w:r>
        <w:t>近年来，北京市残联积极举办京津冀助残社会组织品牌成果交流活动，培树</w:t>
      </w:r>
      <w:r>
        <w:t>92</w:t>
      </w:r>
      <w:r>
        <w:t>个品牌成果，北京中医药大学在三地</w:t>
      </w:r>
      <w:r>
        <w:t>50</w:t>
      </w:r>
      <w:r>
        <w:t>家助残社会组织设立</w:t>
      </w:r>
      <w:r>
        <w:t>“</w:t>
      </w:r>
      <w:r>
        <w:t>中医药康复实践站</w:t>
      </w:r>
      <w:r>
        <w:t>”</w:t>
      </w:r>
      <w:r>
        <w:t>，在促进区域协同的同事，还积极拓展服务渠道和范围，扩大服务覆盖面，推动三地助残社会组织提质增效高质量发展。</w:t>
      </w:r>
    </w:p>
    <w:p w:rsidR="00B2412A" w:rsidRDefault="00B2412A">
      <w:pPr>
        <w:ind w:firstLine="420"/>
        <w:jc w:val="right"/>
      </w:pPr>
      <w:r>
        <w:t>人民网</w:t>
      </w:r>
      <w:r>
        <w:t>2024-02-27</w:t>
      </w:r>
    </w:p>
    <w:p w:rsidR="00B2412A" w:rsidRDefault="00B2412A" w:rsidP="00C10106">
      <w:pPr>
        <w:sectPr w:rsidR="00B2412A" w:rsidSect="00C101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3408A" w:rsidRDefault="0073408A"/>
    <w:sectPr w:rsidR="0073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12A"/>
    <w:rsid w:val="0073408A"/>
    <w:rsid w:val="00B2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2412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autoRedefine/>
    <w:qFormat/>
    <w:rsid w:val="00B2412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2024-04-16T06:10:00Z</dcterms:created>
</cp:coreProperties>
</file>