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790D" w:rsidRDefault="00DC790D" w:rsidP="00113ECA">
      <w:pPr>
        <w:pStyle w:val="1"/>
      </w:pPr>
      <w:r w:rsidRPr="006C662F">
        <w:rPr>
          <w:rFonts w:hint="eastAsia"/>
        </w:rPr>
        <w:t>办好展览、做好服务、讲好故事</w:t>
      </w:r>
      <w:r w:rsidRPr="006C662F">
        <w:t xml:space="preserve"> 让</w:t>
      </w:r>
      <w:r w:rsidRPr="006C662F">
        <w:t>“</w:t>
      </w:r>
      <w:r w:rsidRPr="006C662F">
        <w:t>博物馆热</w:t>
      </w:r>
      <w:r w:rsidRPr="006C662F">
        <w:t>”</w:t>
      </w:r>
      <w:r w:rsidRPr="006C662F">
        <w:t>持续升温</w:t>
      </w:r>
    </w:p>
    <w:p w:rsidR="00DC790D" w:rsidRDefault="00DC790D" w:rsidP="00DC790D">
      <w:pPr>
        <w:ind w:firstLineChars="200" w:firstLine="420"/>
        <w:jc w:val="left"/>
      </w:pPr>
      <w:r>
        <w:rPr>
          <w:rFonts w:hint="eastAsia"/>
        </w:rPr>
        <w:t>编者按：文化是一个国家、一个民族的灵魂。今年是中华人民共和国成立</w:t>
      </w:r>
      <w:r>
        <w:t>75</w:t>
      </w:r>
      <w:r>
        <w:t>周年，是实现</w:t>
      </w:r>
      <w:r>
        <w:t>“</w:t>
      </w:r>
      <w:r>
        <w:t>十四五</w:t>
      </w:r>
      <w:r>
        <w:t>”</w:t>
      </w:r>
      <w:r>
        <w:t>规划目标任务的关键一年。值此全国两会召开之际，人民网推出</w:t>
      </w:r>
      <w:r>
        <w:t>“</w:t>
      </w:r>
      <w:r>
        <w:t>文艺星开讲</w:t>
      </w:r>
      <w:r>
        <w:t>”2024</w:t>
      </w:r>
      <w:r>
        <w:t>年全国两会特别策划，邀请文化艺术领域的代表委员，分享议案提案，探讨热点现象，展现新时代文艺脉动，推进文化自信自强。</w:t>
      </w:r>
    </w:p>
    <w:p w:rsidR="00DC790D" w:rsidRDefault="00DC790D" w:rsidP="00DC790D">
      <w:pPr>
        <w:ind w:firstLineChars="200" w:firstLine="420"/>
        <w:jc w:val="left"/>
      </w:pPr>
      <w:r>
        <w:rPr>
          <w:rFonts w:hint="eastAsia"/>
        </w:rPr>
        <w:t>“这些时间点预约国博成功率更高”“在国博逛一天是什么样的体验”“国博必看展览汇总”……社交平台上，与中国国家博物馆相关的各种预约“攻略”、参观体会、“打卡”心得总是能引发网友共鸣。这既是国博人气居高不下的一个缩影，也是近年来全国“博物馆热”的生动注脚。</w:t>
      </w:r>
    </w:p>
    <w:p w:rsidR="00DC790D" w:rsidRDefault="00DC790D" w:rsidP="00DC790D">
      <w:pPr>
        <w:ind w:firstLineChars="200" w:firstLine="420"/>
        <w:jc w:val="left"/>
      </w:pPr>
      <w:r>
        <w:rPr>
          <w:rFonts w:hint="eastAsia"/>
        </w:rPr>
        <w:t>“自去年四五月份以来，包括国博在内的全国多所博物馆就进入了‘一票难求’的状态。”全国人大代表、中国国家博物馆馆长王春法在接受人民网专访时表示，随着物质生活水平的提高，人们对精神文化生活的需求日益增长，精神文化消费占比不断提高，“人们热切地希望能够参观好的博物馆、参观优秀的展览。”</w:t>
      </w:r>
    </w:p>
    <w:p w:rsidR="00DC790D" w:rsidRDefault="00DC790D" w:rsidP="00DC790D">
      <w:pPr>
        <w:ind w:firstLineChars="200" w:firstLine="420"/>
        <w:jc w:val="left"/>
      </w:pPr>
      <w:r>
        <w:rPr>
          <w:rFonts w:hint="eastAsia"/>
        </w:rPr>
        <w:t>今年全国两会，王春法重点关注博物馆立法方面的工作，“</w:t>
      </w:r>
      <w:r>
        <w:t>2022</w:t>
      </w:r>
      <w:r>
        <w:t>年，全国博物馆总数达</w:t>
      </w:r>
      <w:r>
        <w:t>6565</w:t>
      </w:r>
      <w:r>
        <w:t>家，其中包括考古博物馆、自然博物馆、行业博物馆等多种新的博物馆形态。如何规范管理博物馆，为它们未来的拓展提升奠定良好的法律基础，这是我一直考虑的问题。</w:t>
      </w:r>
      <w:r>
        <w:t>”</w:t>
      </w:r>
    </w:p>
    <w:p w:rsidR="00DC790D" w:rsidRDefault="00DC790D" w:rsidP="00DC790D">
      <w:pPr>
        <w:ind w:firstLineChars="200" w:firstLine="420"/>
        <w:jc w:val="left"/>
      </w:pPr>
      <w:r>
        <w:rPr>
          <w:rFonts w:hint="eastAsia"/>
        </w:rPr>
        <w:t xml:space="preserve"> </w:t>
      </w:r>
      <w:r>
        <w:rPr>
          <w:rFonts w:hint="eastAsia"/>
        </w:rPr>
        <w:t>“去年一年，国家博物馆累计接待观众超</w:t>
      </w:r>
      <w:r>
        <w:t>675</w:t>
      </w:r>
      <w:r>
        <w:t>万人次。同时还有一个新的现象，观众人均在馆里停留的时间在</w:t>
      </w:r>
      <w:r>
        <w:t>6</w:t>
      </w:r>
      <w:r>
        <w:t>个小时左右，由此可见，逛博物馆正从以前的</w:t>
      </w:r>
      <w:r>
        <w:t>‘</w:t>
      </w:r>
      <w:r>
        <w:t>到此一游</w:t>
      </w:r>
      <w:r>
        <w:t>’</w:t>
      </w:r>
      <w:r>
        <w:t>向如今的深度学习转变，这对我们的服务工作也提出了更高的要求。</w:t>
      </w:r>
      <w:r>
        <w:t>”</w:t>
      </w:r>
      <w:r>
        <w:t>王春法说。</w:t>
      </w:r>
    </w:p>
    <w:p w:rsidR="00DC790D" w:rsidRDefault="00DC790D" w:rsidP="00DC790D">
      <w:pPr>
        <w:ind w:firstLineChars="200" w:firstLine="420"/>
        <w:jc w:val="left"/>
      </w:pPr>
      <w:r>
        <w:rPr>
          <w:rFonts w:hint="eastAsia"/>
        </w:rPr>
        <w:t>致广大而尽精微。国博不仅在收藏展示方面坚持最高标准，体现国家高度；也采取了一系列措施，在观众服务方面坚持最高标准，体现人文温度，“我们持续优化预约门票的程序，也增加入馆的通道、减少大家的等候时间；同时规范大家入馆以后的参观行为，比如不能穿着拖鞋入馆、不允许在展厅内奔跑等等，保持良好的观展秩序，提升大家的观展体验。”</w:t>
      </w:r>
    </w:p>
    <w:p w:rsidR="00DC790D" w:rsidRDefault="00DC790D" w:rsidP="00DC790D">
      <w:pPr>
        <w:ind w:firstLineChars="200" w:firstLine="420"/>
        <w:jc w:val="left"/>
      </w:pPr>
      <w:r>
        <w:rPr>
          <w:rFonts w:hint="eastAsia"/>
        </w:rPr>
        <w:t>值得一提的是，国博去年</w:t>
      </w:r>
      <w:r>
        <w:t>35</w:t>
      </w:r>
      <w:r>
        <w:t>岁以下的观众占比超过</w:t>
      </w:r>
      <w:r>
        <w:t>60%</w:t>
      </w:r>
      <w:r>
        <w:t>。</w:t>
      </w:r>
      <w:r>
        <w:t>“</w:t>
      </w:r>
      <w:r>
        <w:t>年轻人已成为国家博物馆观众的主力军。</w:t>
      </w:r>
      <w:r>
        <w:t>”</w:t>
      </w:r>
      <w:r>
        <w:t>王春法表示，一个博物馆就是一所大学校，</w:t>
      </w:r>
      <w:r>
        <w:t>“</w:t>
      </w:r>
      <w:r>
        <w:t>博物致知</w:t>
      </w:r>
      <w:r>
        <w:t>”</w:t>
      </w:r>
      <w:r>
        <w:t>，为青少年提供优质、良好的参观体验和参观服务，发挥好文化育人功能，也是国博应该做的。</w:t>
      </w:r>
    </w:p>
    <w:p w:rsidR="00DC790D" w:rsidRDefault="00DC790D" w:rsidP="00DC790D">
      <w:pPr>
        <w:ind w:firstLineChars="200" w:firstLine="420"/>
        <w:jc w:val="left"/>
      </w:pPr>
      <w:r>
        <w:rPr>
          <w:rFonts w:hint="eastAsia"/>
        </w:rPr>
        <w:t>“首先，要把展览办好，这是最重要的措施之一。国博在去年不断提高策展能力，持续推出优质展览，构建了立体化的展览体系。”王春法介绍，展览是博物馆最重要的公共文化产品。去年一年，国博全年举办各类展览</w:t>
      </w:r>
      <w:r>
        <w:t>57</w:t>
      </w:r>
      <w:r>
        <w:t>个，包括基本陈列、专题展览、临时展览和巡回展览等，</w:t>
      </w:r>
      <w:r>
        <w:t>“</w:t>
      </w:r>
      <w:r>
        <w:t>无论在哪个时间来到国博，观众都能欣赏到</w:t>
      </w:r>
      <w:r>
        <w:t>25</w:t>
      </w:r>
      <w:r>
        <w:t>个左右的展览。放眼世界，这都是比较高的水准。</w:t>
      </w:r>
      <w:r>
        <w:t>”</w:t>
      </w:r>
    </w:p>
    <w:p w:rsidR="00DC790D" w:rsidRDefault="00DC790D" w:rsidP="00DC790D">
      <w:pPr>
        <w:ind w:firstLineChars="200" w:firstLine="420"/>
        <w:jc w:val="left"/>
      </w:pPr>
      <w:r>
        <w:rPr>
          <w:rFonts w:hint="eastAsia"/>
        </w:rPr>
        <w:t xml:space="preserve"> </w:t>
      </w:r>
      <w:r>
        <w:rPr>
          <w:rFonts w:hint="eastAsia"/>
        </w:rPr>
        <w:t>“其次，要加强馆校合作，鼓励中小学把课堂搬到博物馆内；还要规范研学活动，我们会审核研学活动的讲解脚本，确保内容真实、准确、客观。同时，我们也通过专职的讲解员以及志愿者为大家提供公益的讲解服务。多管齐下，为青少年讲好文物故事、讲好中国发展的故事、讲好我们党领导人民奋斗的故事。”王春法说。</w:t>
      </w:r>
    </w:p>
    <w:p w:rsidR="00DC790D" w:rsidRDefault="00DC790D" w:rsidP="00DC790D">
      <w:pPr>
        <w:ind w:firstLineChars="200" w:firstLine="420"/>
        <w:jc w:val="left"/>
      </w:pPr>
      <w:r>
        <w:rPr>
          <w:rFonts w:hint="eastAsia"/>
        </w:rPr>
        <w:t>在国博，许多观众在参观完展览之后，还会选择到文创商店内去逛一圈。“国博已经深耕文创产品开发多年，近年来又加大了这方面的工作力度。”王春法认为，当前博物馆的文创产品仍有提升的空间，“关键在于能否正确把握传统文化的内涵并对其进行科学的传播。如何更准确地挖掘文物背后所隐藏的历史价值、文化价值、科学价值、审美价值和时代价值，把文创产品做得让人民群众喜闻乐见，是所有文博机构都应该努力的方向。”</w:t>
      </w:r>
    </w:p>
    <w:p w:rsidR="00DC790D" w:rsidRDefault="00DC790D" w:rsidP="00DC790D">
      <w:pPr>
        <w:ind w:firstLineChars="200" w:firstLine="420"/>
        <w:jc w:val="left"/>
      </w:pPr>
      <w:r>
        <w:rPr>
          <w:rFonts w:hint="eastAsia"/>
        </w:rPr>
        <w:t>国博作为国家的文化客厅，肩负着促进不同文化交流互鉴的重要职责。长期以来，国博积极拓展“朋友圈”，在提升影响力、国际地位和话语权方面做了不少工作，“在当前复杂的国际环境之下如何讲好中国故事，确实是非常严峻的挑战。”</w:t>
      </w:r>
    </w:p>
    <w:p w:rsidR="00DC790D" w:rsidRDefault="00DC790D" w:rsidP="00DC790D">
      <w:pPr>
        <w:ind w:firstLineChars="200" w:firstLine="420"/>
        <w:jc w:val="left"/>
      </w:pPr>
      <w:r>
        <w:rPr>
          <w:rFonts w:hint="eastAsia"/>
        </w:rPr>
        <w:t>在王春法看来，博物馆在此有着得天独厚的优势，“历史文物展览有着低敏感度、强亲和力、高触达率的特点，相对比较容易能让国外观众理解和接受，所以在这方面我们也做了很多工作。当然，这些还远远不够。未来，我们将积极提升国际传播的主动性，深化不同层次的文明对话，扩大中华文化影响力，展现可信、可爱、可敬的中国形象。”</w:t>
      </w:r>
    </w:p>
    <w:p w:rsidR="00DC790D" w:rsidRDefault="00DC790D" w:rsidP="00DC790D">
      <w:pPr>
        <w:ind w:firstLineChars="200" w:firstLine="420"/>
        <w:jc w:val="right"/>
      </w:pPr>
      <w:r w:rsidRPr="006C662F">
        <w:rPr>
          <w:rFonts w:hint="eastAsia"/>
        </w:rPr>
        <w:t>人民网</w:t>
      </w:r>
      <w:r>
        <w:rPr>
          <w:rFonts w:hint="eastAsia"/>
        </w:rPr>
        <w:t>2024-3-6</w:t>
      </w:r>
    </w:p>
    <w:p w:rsidR="00DC790D" w:rsidRDefault="00DC790D" w:rsidP="000E4A00">
      <w:pPr>
        <w:sectPr w:rsidR="00DC790D" w:rsidSect="000E4A0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91E00" w:rsidRDefault="00791E00"/>
    <w:sectPr w:rsidR="00791E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C790D"/>
    <w:rsid w:val="00791E00"/>
    <w:rsid w:val="00DC79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79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C790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1471</Characters>
  <Application>Microsoft Office Word</Application>
  <DocSecurity>0</DocSecurity>
  <Lines>12</Lines>
  <Paragraphs>3</Paragraphs>
  <ScaleCrop>false</ScaleCrop>
  <Company>Microsoft</Company>
  <LinksUpToDate>false</LinksUpToDate>
  <CharactersWithSpaces>1725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2024-04-16T06:07:00Z</dcterms:created>
</cp:coreProperties>
</file>