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B7" w:rsidRDefault="00CE02B7">
      <w:pPr>
        <w:pStyle w:val="1"/>
      </w:pPr>
      <w:r>
        <w:t>绵阳高新区(科技城直管区)：项目为王 千亿园区争当高质量发展排头兵</w:t>
      </w:r>
    </w:p>
    <w:p w:rsidR="00CE02B7" w:rsidRDefault="00CE02B7">
      <w:pPr>
        <w:ind w:firstLine="420"/>
        <w:jc w:val="left"/>
      </w:pPr>
      <w:r>
        <w:t>编者按：园区是产业发展的重要载体，是引领经济高质量发展的主阵地、主战场。春节后首个工作日，省委常委、市委书记曹立军带队调研园区建设发展情况时强调，要深入实施</w:t>
      </w:r>
      <w:r>
        <w:t>“</w:t>
      </w:r>
      <w:r>
        <w:t>园区提质、企业满园</w:t>
      </w:r>
      <w:r>
        <w:t>”</w:t>
      </w:r>
      <w:r>
        <w:t>和</w:t>
      </w:r>
      <w:r>
        <w:t>“</w:t>
      </w:r>
      <w:r>
        <w:t>产业强链补链延链</w:t>
      </w:r>
      <w:r>
        <w:t>”</w:t>
      </w:r>
      <w:r>
        <w:t>行动，全面提升园区的发展能级和质效，加快推动在全国、全省同类园区中晋级升位，争当发展排头兵、提升经济贡献度。本报今起特推出《聚力主战场、当好排头兵》专栏，聚焦我市各园区在新的一年竞相发力、奋勇争先的新动作、新气象。敬请关注。</w:t>
      </w:r>
    </w:p>
    <w:p w:rsidR="00CE02B7" w:rsidRDefault="00CE02B7">
      <w:pPr>
        <w:ind w:firstLine="420"/>
        <w:jc w:val="left"/>
      </w:pPr>
      <w:r>
        <w:t>春节期间，</w:t>
      </w:r>
      <w:r>
        <w:t>22</w:t>
      </w:r>
      <w:r>
        <w:t>户工业企业开足马力忙生产、赶订单；</w:t>
      </w:r>
      <w:r>
        <w:t>2</w:t>
      </w:r>
      <w:r>
        <w:t>月</w:t>
      </w:r>
      <w:r>
        <w:t>19</w:t>
      </w:r>
      <w:r>
        <w:t>日前，所有规上工业企业和重点项目全面复工复产，拼开局、抢进度</w:t>
      </w:r>
      <w:r>
        <w:t>……</w:t>
      </w:r>
      <w:r>
        <w:t>龙年伊始，作为全市首个千亿园区，高新区（科技城直管区）锚定</w:t>
      </w:r>
      <w:r>
        <w:t>“</w:t>
      </w:r>
      <w:r>
        <w:t>奋战</w:t>
      </w:r>
      <w:r>
        <w:t>‘</w:t>
      </w:r>
      <w:r>
        <w:t>十四五</w:t>
      </w:r>
      <w:r>
        <w:t>’</w:t>
      </w:r>
      <w:r>
        <w:t>、挺进三十强</w:t>
      </w:r>
      <w:r>
        <w:t>”</w:t>
      </w:r>
      <w:r>
        <w:t>和</w:t>
      </w:r>
      <w:r>
        <w:t>“</w:t>
      </w:r>
      <w:r>
        <w:t>全力打造国家级高新区高质量发展样板</w:t>
      </w:r>
      <w:r>
        <w:t>”</w:t>
      </w:r>
      <w:r>
        <w:t>总体目标，加快建设科技创新先行区、现代产业集聚区、公园城市示范区、美好生活宜居区，争当高质量发展排头兵。</w:t>
      </w:r>
    </w:p>
    <w:p w:rsidR="00CE02B7" w:rsidRDefault="00CE02B7">
      <w:pPr>
        <w:ind w:firstLine="420"/>
        <w:jc w:val="left"/>
      </w:pPr>
      <w:r>
        <w:t>工业项目加速跑开局奏响</w:t>
      </w:r>
      <w:r>
        <w:t>“</w:t>
      </w:r>
      <w:r>
        <w:t>奋进旋律</w:t>
      </w:r>
      <w:r>
        <w:t>”</w:t>
      </w:r>
    </w:p>
    <w:p w:rsidR="00CE02B7" w:rsidRDefault="00CE02B7">
      <w:pPr>
        <w:ind w:firstLine="420"/>
        <w:jc w:val="left"/>
      </w:pPr>
      <w:r>
        <w:t>2</w:t>
      </w:r>
      <w:r>
        <w:t>月</w:t>
      </w:r>
      <w:r>
        <w:t>21</w:t>
      </w:r>
      <w:r>
        <w:t>日，穿行于高新区（科技城直管区）各工业项目现场，塔吊林立、机器轰鸣、车辆穿梭</w:t>
      </w:r>
      <w:r>
        <w:t>……</w:t>
      </w:r>
      <w:r>
        <w:t>处处都是热火朝天、竞相发展的景象。</w:t>
      </w:r>
    </w:p>
    <w:p w:rsidR="00CE02B7" w:rsidRDefault="00CE02B7">
      <w:pPr>
        <w:ind w:firstLine="420"/>
        <w:jc w:val="left"/>
      </w:pPr>
      <w:r>
        <w:t>走进埃克森新能源（绵阳）电池产业园，记者看到，产业园已全面复工。</w:t>
      </w:r>
      <w:r>
        <w:t>“</w:t>
      </w:r>
      <w:r>
        <w:t>去年，我们完成了产品试生产，目前项目一期</w:t>
      </w:r>
      <w:r>
        <w:t>6GWh</w:t>
      </w:r>
      <w:r>
        <w:t>厂房已经完成建设。</w:t>
      </w:r>
      <w:r>
        <w:t>”</w:t>
      </w:r>
      <w:r>
        <w:t>据绵阳高新埃克森新能源科技有限公司董事会办公室助理蔡琳介绍，今年，公司将继续以产品品质为核心竞争力，打造高品质</w:t>
      </w:r>
      <w:r>
        <w:t>“</w:t>
      </w:r>
      <w:r>
        <w:t>绵阳造</w:t>
      </w:r>
      <w:r>
        <w:t>”</w:t>
      </w:r>
      <w:r>
        <w:t>储能电芯，为实现项目一期</w:t>
      </w:r>
      <w:r>
        <w:t>6GWh</w:t>
      </w:r>
      <w:r>
        <w:t>爬坡满产，年产值</w:t>
      </w:r>
      <w:r>
        <w:t>40</w:t>
      </w:r>
      <w:r>
        <w:t>亿元目标而奋进。</w:t>
      </w:r>
    </w:p>
    <w:p w:rsidR="00CE02B7" w:rsidRDefault="00CE02B7">
      <w:pPr>
        <w:ind w:firstLine="420"/>
        <w:jc w:val="left"/>
      </w:pPr>
      <w:r>
        <w:t>据了解，埃克森新能源作为绵阳新型储能产业链的链主企业，还将以储能电池为牵引，加快在绵阳构建上游原材料、下游储能系统、光伏组件，以及电池回收等全链条产业集群，推动川渝储能行业高质量发展。</w:t>
      </w:r>
    </w:p>
    <w:p w:rsidR="00CE02B7" w:rsidRDefault="00CE02B7">
      <w:pPr>
        <w:ind w:firstLine="420"/>
        <w:jc w:val="left"/>
      </w:pPr>
      <w:r>
        <w:t>订单形势喜人的中国重汽集团绵阳基地，在大年初三便已全员开工，满负荷生产。据中国重汽集团绵阳卡车分公司总经理孙广龙介绍，绵阳基地现有订单除了销往西南区域，还增加了西北以及湖南、湖北区域，预计今年中国重汽整个市场占有情况将比去年增长</w:t>
      </w:r>
      <w:r>
        <w:t>50%</w:t>
      </w:r>
      <w:r>
        <w:t>以上，绵阳基地今年一季度产能将比去年高</w:t>
      </w:r>
      <w:r>
        <w:t>60%</w:t>
      </w:r>
      <w:r>
        <w:t>以上。</w:t>
      </w:r>
    </w:p>
    <w:p w:rsidR="00CE02B7" w:rsidRDefault="00CE02B7">
      <w:pPr>
        <w:ind w:firstLine="420"/>
        <w:jc w:val="left"/>
      </w:pPr>
      <w:r>
        <w:t>作为工业自动化细分领域龙头企业，</w:t>
      </w:r>
      <w:r>
        <w:t>2023</w:t>
      </w:r>
      <w:r>
        <w:t>年，零点自动化系统有限公司实现产值</w:t>
      </w:r>
      <w:r>
        <w:t>1.65</w:t>
      </w:r>
      <w:r>
        <w:t>亿元，较</w:t>
      </w:r>
      <w:r>
        <w:t>2022</w:t>
      </w:r>
      <w:r>
        <w:t>年同期增长</w:t>
      </w:r>
      <w:r>
        <w:t>10%</w:t>
      </w:r>
      <w:r>
        <w:t>。</w:t>
      </w:r>
      <w:r>
        <w:t>“2024</w:t>
      </w:r>
      <w:r>
        <w:t>年一季度，预计产值不低于</w:t>
      </w:r>
      <w:r>
        <w:t>3000</w:t>
      </w:r>
      <w:r>
        <w:t>万元。</w:t>
      </w:r>
      <w:r>
        <w:t>”</w:t>
      </w:r>
      <w:r>
        <w:t>该公司总经理王永贵告诉记者，</w:t>
      </w:r>
      <w:r>
        <w:t>“</w:t>
      </w:r>
      <w:r>
        <w:t>今年整体情况不错，在国内市场一些新兴行业，特别是储能、风电、船舶这些新领域都有所开拓。海外市场这方面，我们也逆势上扬，海外出口呈现正增长趋势。</w:t>
      </w:r>
      <w:r>
        <w:t>”</w:t>
      </w:r>
    </w:p>
    <w:p w:rsidR="00CE02B7" w:rsidRDefault="00CE02B7">
      <w:pPr>
        <w:ind w:firstLine="420"/>
        <w:jc w:val="left"/>
      </w:pPr>
      <w:r>
        <w:t>生产建设</w:t>
      </w:r>
      <w:r>
        <w:t>“</w:t>
      </w:r>
      <w:r>
        <w:t>拉满弓</w:t>
      </w:r>
      <w:r>
        <w:t>”</w:t>
      </w:r>
      <w:r>
        <w:t>，一幅幅场景催人奋进；产业发展</w:t>
      </w:r>
      <w:r>
        <w:t>“</w:t>
      </w:r>
      <w:r>
        <w:t>加速跑</w:t>
      </w:r>
      <w:r>
        <w:t>”</w:t>
      </w:r>
      <w:r>
        <w:t>，一个个项目拔节生长</w:t>
      </w:r>
      <w:r>
        <w:t>……</w:t>
      </w:r>
      <w:r>
        <w:t>新的一年，高新区（科技城直管区）正奏响高质量发展的激昂旋律。</w:t>
      </w:r>
    </w:p>
    <w:p w:rsidR="00CE02B7" w:rsidRDefault="00CE02B7">
      <w:pPr>
        <w:ind w:firstLine="420"/>
        <w:jc w:val="left"/>
      </w:pPr>
      <w:r>
        <w:t>营商环境再提升厚植企业</w:t>
      </w:r>
      <w:r>
        <w:t>“</w:t>
      </w:r>
      <w:r>
        <w:t>成长沃土</w:t>
      </w:r>
      <w:r>
        <w:t>”</w:t>
      </w:r>
    </w:p>
    <w:p w:rsidR="00CE02B7" w:rsidRDefault="00CE02B7">
      <w:pPr>
        <w:ind w:firstLine="420"/>
        <w:jc w:val="left"/>
      </w:pPr>
      <w:r>
        <w:t>项目建设</w:t>
      </w:r>
      <w:r>
        <w:t>“</w:t>
      </w:r>
      <w:r>
        <w:t>加速跑</w:t>
      </w:r>
      <w:r>
        <w:t>”</w:t>
      </w:r>
      <w:r>
        <w:t>，离不开优质的营商环境。</w:t>
      </w:r>
    </w:p>
    <w:p w:rsidR="00CE02B7" w:rsidRDefault="00CE02B7">
      <w:pPr>
        <w:ind w:firstLine="420"/>
        <w:jc w:val="left"/>
      </w:pPr>
      <w:r>
        <w:t>营商环境好不好，企业最有发言权。</w:t>
      </w:r>
      <w:r>
        <w:t>“</w:t>
      </w:r>
      <w:r>
        <w:t>科技城管委会领导坚持践行</w:t>
      </w:r>
      <w:r>
        <w:t>‘</w:t>
      </w:r>
      <w:r>
        <w:t>一线工作法</w:t>
      </w:r>
      <w:r>
        <w:t>’</w:t>
      </w:r>
      <w:r>
        <w:t>，主动到项目现场调研指导工作，深入了解企业的发展困境，并成立项目推进专班，组织召开项目专题会，开辟</w:t>
      </w:r>
      <w:r>
        <w:t>‘</w:t>
      </w:r>
      <w:r>
        <w:t>绿色通道</w:t>
      </w:r>
      <w:r>
        <w:t>’</w:t>
      </w:r>
      <w:r>
        <w:t>，提供全过程、全周期</w:t>
      </w:r>
      <w:r>
        <w:t>‘</w:t>
      </w:r>
      <w:r>
        <w:t>保姆式</w:t>
      </w:r>
      <w:r>
        <w:t>’</w:t>
      </w:r>
      <w:r>
        <w:t>服务。</w:t>
      </w:r>
      <w:r>
        <w:t>”</w:t>
      </w:r>
      <w:r>
        <w:t>蔡琳表示，这些举措不仅为企业打造高品质</w:t>
      </w:r>
      <w:r>
        <w:t>“</w:t>
      </w:r>
      <w:r>
        <w:t>绵阳造</w:t>
      </w:r>
      <w:r>
        <w:t>”</w:t>
      </w:r>
      <w:r>
        <w:t>储能电芯提供了强劲动力，更让企业对</w:t>
      </w:r>
      <w:r>
        <w:t>“</w:t>
      </w:r>
      <w:r>
        <w:t>成为高端储能电芯市场领导者</w:t>
      </w:r>
      <w:r>
        <w:t>”</w:t>
      </w:r>
      <w:r>
        <w:t>充满信心。</w:t>
      </w:r>
    </w:p>
    <w:p w:rsidR="00CE02B7" w:rsidRDefault="00CE02B7">
      <w:pPr>
        <w:ind w:firstLine="420"/>
        <w:jc w:val="left"/>
      </w:pPr>
      <w:r>
        <w:t>“</w:t>
      </w:r>
      <w:r>
        <w:t>研发过程中，政府部门特别是科技口，不仅给我们推荐专家，还专门进厂现场指导，提供了不少帮助。</w:t>
      </w:r>
      <w:r>
        <w:t>”</w:t>
      </w:r>
      <w:r>
        <w:t>王永贵表示，近几年，公司经营业绩不断站上新台阶，离不开绵阳科技城良好的营商环境。</w:t>
      </w:r>
    </w:p>
    <w:p w:rsidR="00CE02B7" w:rsidRDefault="00CE02B7">
      <w:pPr>
        <w:ind w:firstLine="420"/>
        <w:jc w:val="left"/>
      </w:pPr>
      <w:r>
        <w:t>今年初，高新区（科技城直管区）制定了</w:t>
      </w:r>
      <w:r>
        <w:t>2024</w:t>
      </w:r>
      <w:r>
        <w:t>年</w:t>
      </w:r>
      <w:r>
        <w:t>“</w:t>
      </w:r>
      <w:r>
        <w:t>奋战一季度、勇夺开门红</w:t>
      </w:r>
      <w:r>
        <w:t>”</w:t>
      </w:r>
      <w:r>
        <w:t>激励措施，从五个方面制定</w:t>
      </w:r>
      <w:r>
        <w:t>20</w:t>
      </w:r>
      <w:r>
        <w:t>条具体措施助力企业发展。</w:t>
      </w:r>
    </w:p>
    <w:p w:rsidR="00CE02B7" w:rsidRDefault="00CE02B7">
      <w:pPr>
        <w:ind w:firstLine="420"/>
        <w:jc w:val="left"/>
      </w:pPr>
      <w:r>
        <w:t>如何让惠企春风常吹常新？绵阳科技城党工委副书记董泓表示，新的一年，高新区（科技城直管区）将全面启动项目投资、服务业、招商引资</w:t>
      </w:r>
      <w:r>
        <w:t>“</w:t>
      </w:r>
      <w:r>
        <w:t>三大追赶</w:t>
      </w:r>
      <w:r>
        <w:t>”</w:t>
      </w:r>
      <w:r>
        <w:t>提质行动，落实一条产业链、一家链主企业、一名首席科学家、一个工作专班、一套扶持政策的</w:t>
      </w:r>
      <w:r>
        <w:t>“</w:t>
      </w:r>
      <w:r>
        <w:t>五个一</w:t>
      </w:r>
      <w:r>
        <w:t>”</w:t>
      </w:r>
      <w:r>
        <w:t>机制，组建工作专班、集中办公，专责、专策、专业招引项目、服务项目。</w:t>
      </w:r>
    </w:p>
    <w:p w:rsidR="00CE02B7" w:rsidRDefault="00CE02B7">
      <w:pPr>
        <w:ind w:firstLine="420"/>
        <w:jc w:val="left"/>
      </w:pPr>
      <w:r>
        <w:t>作为</w:t>
      </w:r>
      <w:r>
        <w:t>2023</w:t>
      </w:r>
      <w:r>
        <w:t>全国园区高质量发展百强、先进制造业百强园区及绵阳首个千亿园区，高新区（科技城直管区）深谙，抓项目就是抓发展，谋项目就是谋未来。</w:t>
      </w:r>
      <w:r>
        <w:t>“</w:t>
      </w:r>
      <w:r>
        <w:t>今年将坚持以项目为中心组织经济工作，全力推动京东方、杉金光电等在建项目加快建设，埃克森、巨星永磁等建成项目加速释放产能，确保</w:t>
      </w:r>
      <w:r>
        <w:t>145</w:t>
      </w:r>
      <w:r>
        <w:t>个省市区重点项目早开工、快建设。</w:t>
      </w:r>
      <w:r>
        <w:t>”</w:t>
      </w:r>
      <w:r>
        <w:t>董泓表示，</w:t>
      </w:r>
      <w:r>
        <w:t>2024</w:t>
      </w:r>
      <w:r>
        <w:t>年计划在全区开展</w:t>
      </w:r>
      <w:r>
        <w:t>“</w:t>
      </w:r>
      <w:r>
        <w:t>招商引资追赶提质攻坚年行动</w:t>
      </w:r>
      <w:r>
        <w:t>”</w:t>
      </w:r>
      <w:r>
        <w:t>，采取全员招商、产业链招商、平台招商、专业招商等</w:t>
      </w:r>
      <w:r>
        <w:t>8</w:t>
      </w:r>
      <w:r>
        <w:t>大招商措施，在招引方向上主要围绕优势产业和战略性新兴产业开展重大项目招商，围绕长虹、京东方、巨星永磁等链主企业开展</w:t>
      </w:r>
      <w:r>
        <w:t>“</w:t>
      </w:r>
      <w:r>
        <w:t>以商招商</w:t>
      </w:r>
      <w:r>
        <w:t>”</w:t>
      </w:r>
      <w:r>
        <w:t>，围绕内育外引开展外资招商，力争全年引进</w:t>
      </w:r>
      <w:r>
        <w:t>5</w:t>
      </w:r>
      <w:r>
        <w:t>亿元以上项目</w:t>
      </w:r>
      <w:r>
        <w:t>18</w:t>
      </w:r>
      <w:r>
        <w:t>个，其中百亿项目</w:t>
      </w:r>
      <w:r>
        <w:t>1</w:t>
      </w:r>
      <w:r>
        <w:t>个、力争</w:t>
      </w:r>
      <w:r>
        <w:t>2</w:t>
      </w:r>
      <w:r>
        <w:t>个，实现重大项目质的有效提升和量的合理增长，推动新型显示、新型储能、磁性材料等特色产业强链补链延链，打造</w:t>
      </w:r>
      <w:r>
        <w:t>“</w:t>
      </w:r>
      <w:r>
        <w:t>全国新型显示产业高地</w:t>
      </w:r>
      <w:r>
        <w:t>”“</w:t>
      </w:r>
      <w:r>
        <w:t>中国新型储能电池之都</w:t>
      </w:r>
      <w:r>
        <w:t>”“</w:t>
      </w:r>
      <w:r>
        <w:t>千亿级磁性材料产业集群</w:t>
      </w:r>
      <w:r>
        <w:t>”</w:t>
      </w:r>
      <w:r>
        <w:t>。</w:t>
      </w:r>
    </w:p>
    <w:p w:rsidR="00CE02B7" w:rsidRDefault="00CE02B7">
      <w:pPr>
        <w:ind w:firstLine="420"/>
        <w:jc w:val="right"/>
      </w:pPr>
      <w:r>
        <w:t>绵阳日报</w:t>
      </w:r>
      <w:r>
        <w:t>2024-02-22</w:t>
      </w:r>
    </w:p>
    <w:p w:rsidR="00CE02B7" w:rsidRDefault="00CE02B7" w:rsidP="00A63B54">
      <w:pPr>
        <w:sectPr w:rsidR="00CE02B7" w:rsidSect="00A63B54">
          <w:type w:val="continuous"/>
          <w:pgSz w:w="11906" w:h="16838"/>
          <w:pgMar w:top="1644" w:right="1236" w:bottom="1418" w:left="1814" w:header="851" w:footer="907" w:gutter="0"/>
          <w:pgNumType w:start="1"/>
          <w:cols w:space="720"/>
          <w:docGrid w:type="lines" w:linePitch="341" w:charSpace="2373"/>
        </w:sectPr>
      </w:pPr>
    </w:p>
    <w:p w:rsidR="00E35840" w:rsidRDefault="00E35840"/>
    <w:sectPr w:rsidR="00E358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2B7"/>
    <w:rsid w:val="00CE02B7"/>
    <w:rsid w:val="00E35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E02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CE02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2024-04-17T02:11:00Z</dcterms:created>
</cp:coreProperties>
</file>