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9F2" w:rsidRDefault="004F09F2" w:rsidP="006B7221">
      <w:pPr>
        <w:pStyle w:val="1"/>
      </w:pPr>
      <w:r w:rsidRPr="00E37BF6">
        <w:rPr>
          <w:rFonts w:hint="eastAsia"/>
        </w:rPr>
        <w:t>三河市：推动新时代统战工作高质量发展</w:t>
      </w:r>
    </w:p>
    <w:p w:rsidR="004F09F2" w:rsidRDefault="004F09F2" w:rsidP="004F09F2">
      <w:pPr>
        <w:ind w:firstLineChars="200" w:firstLine="420"/>
        <w:jc w:val="left"/>
      </w:pPr>
      <w:r>
        <w:rPr>
          <w:rFonts w:hint="eastAsia"/>
        </w:rPr>
        <w:t>设立石榴籽工作站（驿站），做好少数民族流动人口服务管理，帮助解决就业、教育等实际问题；引导民营企业参与“万企兴万村”行动……去年以来，三河市委统战部牢牢把握团结奋斗的时代要求，充分发挥统一战线凝聚人心、汇聚力量的强大法宝作用，围绕中心，服务大局，推动新时代统战工作高质量发展。</w:t>
      </w:r>
    </w:p>
    <w:p w:rsidR="004F09F2" w:rsidRDefault="004F09F2" w:rsidP="004F09F2">
      <w:pPr>
        <w:ind w:firstLineChars="200" w:firstLine="420"/>
        <w:jc w:val="left"/>
      </w:pPr>
      <w:r>
        <w:rPr>
          <w:rFonts w:hint="eastAsia"/>
        </w:rPr>
        <w:t>三河市委突出政治引领，凝聚思想共识，坚持把统战工作纳入重要议事日程，定期研究解决统战领域重大问题、部署重要工作；组织全市统战系统深入学习贯彻《中国共产党统一战线工作条例》，对镇、街道、园区贯彻落实情况进行实地督查；通过理论学习中心组学习会、“三会一课”、主题党日等载体，开展统战理论政策专题学习</w:t>
      </w:r>
      <w:r>
        <w:t>3</w:t>
      </w:r>
      <w:r>
        <w:t>次，召开理论学习中心组学习会</w:t>
      </w:r>
      <w:r>
        <w:t>7</w:t>
      </w:r>
      <w:r>
        <w:t>次，举办</w:t>
      </w:r>
      <w:r>
        <w:t>“</w:t>
      </w:r>
      <w:r>
        <w:t>周五学习日</w:t>
      </w:r>
      <w:r>
        <w:t>”</w:t>
      </w:r>
      <w:r>
        <w:t>活动</w:t>
      </w:r>
      <w:r>
        <w:t>20</w:t>
      </w:r>
      <w:r>
        <w:t>期、</w:t>
      </w:r>
      <w:r>
        <w:t>“</w:t>
      </w:r>
      <w:r>
        <w:t>机关干部大讲台</w:t>
      </w:r>
      <w:r>
        <w:t>”</w:t>
      </w:r>
      <w:r>
        <w:t>活动</w:t>
      </w:r>
      <w:r>
        <w:t>10</w:t>
      </w:r>
      <w:r>
        <w:t>期。同时，以中共中央发布</w:t>
      </w:r>
      <w:r>
        <w:t>“</w:t>
      </w:r>
      <w:r>
        <w:t>五一口号</w:t>
      </w:r>
      <w:r>
        <w:t>”75</w:t>
      </w:r>
      <w:r>
        <w:t>周年纪念活动为契机，通过召开座谈会、举办书画作品展等活动，引导民主党派广大成员不断增进</w:t>
      </w:r>
      <w:r>
        <w:rPr>
          <w:rFonts w:hint="eastAsia"/>
        </w:rPr>
        <w:t>对中国共产党领导和中国特色社会主义的政治认同、思想认同、理论认同、情感认同；支持各民主党派、无党派人士、党外知识分子和新的社会阶层人士开展“凝心铸魂强根基、团结奋进新征程”主题教育，不断筑牢思想根基。</w:t>
      </w:r>
    </w:p>
    <w:p w:rsidR="004F09F2" w:rsidRDefault="004F09F2" w:rsidP="004F09F2">
      <w:pPr>
        <w:ind w:firstLineChars="200" w:firstLine="420"/>
        <w:jc w:val="left"/>
      </w:pPr>
      <w:r>
        <w:rPr>
          <w:rFonts w:hint="eastAsia"/>
        </w:rPr>
        <w:t>强化工作落实，夯实发展根基。在燕郊青一南社区、北蔡村、燕郊方舟广场巴郎子美食城分别设立石榴籽工作站（驿站），做好少数民族流动人口服务管理，帮助解决就业、教育等实际问题；召开高校党外知识分子座谈会，建立“高校党外知识分子联络站”；推荐廊坊市知联会理事人选</w:t>
      </w:r>
      <w:r>
        <w:t>5</w:t>
      </w:r>
      <w:r>
        <w:t>人，三河市知联会换届人选</w:t>
      </w:r>
      <w:r>
        <w:t>39</w:t>
      </w:r>
      <w:r>
        <w:t>人，新建新的社会阶层人士联系点</w:t>
      </w:r>
      <w:r>
        <w:t>3</w:t>
      </w:r>
      <w:r>
        <w:t>个。三河市新联会中法律、中介等</w:t>
      </w:r>
      <w:r>
        <w:t>5</w:t>
      </w:r>
      <w:r>
        <w:t>个专委会主动与大石各庄村对接，在法律助农、文化宣传、技术扶持等方面发挥积极作用，开展法律培训和咨询等活动</w:t>
      </w:r>
      <w:r>
        <w:t>6</w:t>
      </w:r>
      <w:r>
        <w:t>场次。</w:t>
      </w:r>
    </w:p>
    <w:p w:rsidR="004F09F2" w:rsidRDefault="004F09F2" w:rsidP="004F09F2">
      <w:pPr>
        <w:ind w:firstLineChars="200" w:firstLine="420"/>
        <w:jc w:val="left"/>
      </w:pPr>
      <w:r>
        <w:rPr>
          <w:rFonts w:hint="eastAsia"/>
        </w:rPr>
        <w:t>同时，以“践行党的二十大，重温革命历史”为主题，组织归侨侨眷代表到三河市博物馆参观“革命英烈展”；推荐多名有能力、有作为的归侨侨眷代表担任政协委员、海联会理事、侨联委员，并围绕党委政府中心工作、聚焦侨界普遍关心关注的问题建言献策；突出“一基地一主题”，精心打造湘德地产公司等</w:t>
      </w:r>
      <w:r>
        <w:t>5</w:t>
      </w:r>
      <w:r>
        <w:t>个不同特色的新的社会阶层人士统战工作实践创新基地，先后组织开展各类主题实践活动</w:t>
      </w:r>
      <w:r>
        <w:t>60</w:t>
      </w:r>
      <w:r>
        <w:t>余场、党建学习交流</w:t>
      </w:r>
      <w:r>
        <w:t>100</w:t>
      </w:r>
      <w:r>
        <w:t>余次。杨庄镇中门辛村实践创新基地依托深厚文化底蕴，建立中门辛书画院、拾韵堂等文化艺术中心，组织文化艺术领域新的社会阶层人士开展弘扬</w:t>
      </w:r>
      <w:r>
        <w:rPr>
          <w:rFonts w:hint="eastAsia"/>
        </w:rPr>
        <w:t>中华优秀传统文化系列活动</w:t>
      </w:r>
      <w:r>
        <w:t>27</w:t>
      </w:r>
      <w:r>
        <w:t>次。</w:t>
      </w:r>
    </w:p>
    <w:p w:rsidR="004F09F2" w:rsidRDefault="004F09F2" w:rsidP="004F09F2">
      <w:pPr>
        <w:ind w:firstLineChars="200" w:firstLine="420"/>
        <w:jc w:val="left"/>
      </w:pPr>
      <w:r>
        <w:rPr>
          <w:rFonts w:hint="eastAsia"/>
        </w:rPr>
        <w:t>聚焦亮点特色，提升服务质效。三河市委统战部与北京市通州区、顺义区、平谷区和天津市蓟州区、宝坻区等统战、民宗部门分别签订民族工作区域合作框架协议和宗教领域工作区域合作协议，做到资源共享、协调联动、联防联控，推动统战工作高质量发展。建立完善政企联系沟通制度，广泛收集民营企业意见诉求，持续推进特色产业商协会建设，基层商会实现全覆盖；组织新联会骨干会员赴江苏、保定等地参观学习，为优化营商环境建言献策。开展“凝心铸魂强根基、团结奋进新征程”主题教育和“温暖台企”系列活动，宣传惠企政策，纾困解难，助企发展。引导民营企业参与“万企兴万村”行动，</w:t>
      </w:r>
      <w:r>
        <w:t>401</w:t>
      </w:r>
      <w:r>
        <w:t>家民营企业帮扶</w:t>
      </w:r>
      <w:r>
        <w:t>266</w:t>
      </w:r>
      <w:r>
        <w:t>个村街的</w:t>
      </w:r>
      <w:r>
        <w:t>599</w:t>
      </w:r>
      <w:r>
        <w:t>个</w:t>
      </w:r>
      <w:r>
        <w:t>“</w:t>
      </w:r>
      <w:r>
        <w:t>兴村</w:t>
      </w:r>
      <w:r>
        <w:t>”</w:t>
      </w:r>
      <w:r>
        <w:t>项目，投资总额</w:t>
      </w:r>
      <w:r>
        <w:t>3.7</w:t>
      </w:r>
      <w:r>
        <w:t>亿多元；持续开展</w:t>
      </w:r>
      <w:r>
        <w:t>“</w:t>
      </w:r>
      <w:r>
        <w:t>新联会新力量</w:t>
      </w:r>
      <w:r>
        <w:t xml:space="preserve"> </w:t>
      </w:r>
      <w:r>
        <w:t>一县一品助发展</w:t>
      </w:r>
      <w:r>
        <w:t>”</w:t>
      </w:r>
      <w:r>
        <w:t>活动，推动法律助农、文化宣传、技术扶持等社会服务落地落实。</w:t>
      </w:r>
    </w:p>
    <w:p w:rsidR="004F09F2" w:rsidRDefault="004F09F2" w:rsidP="004F09F2">
      <w:pPr>
        <w:ind w:firstLineChars="200" w:firstLine="420"/>
        <w:jc w:val="right"/>
      </w:pPr>
      <w:r w:rsidRPr="00E37BF6">
        <w:rPr>
          <w:rFonts w:hint="eastAsia"/>
        </w:rPr>
        <w:t>廊坊传媒网</w:t>
      </w:r>
      <w:r>
        <w:rPr>
          <w:rFonts w:hint="eastAsia"/>
        </w:rPr>
        <w:t>2024-2-23</w:t>
      </w:r>
    </w:p>
    <w:p w:rsidR="004F09F2" w:rsidRDefault="004F09F2" w:rsidP="00BF44B2">
      <w:pPr>
        <w:sectPr w:rsidR="004F09F2" w:rsidSect="00BF44B2">
          <w:type w:val="continuous"/>
          <w:pgSz w:w="11906" w:h="16838"/>
          <w:pgMar w:top="1644" w:right="1236" w:bottom="1418" w:left="1814" w:header="851" w:footer="907" w:gutter="0"/>
          <w:pgNumType w:start="1"/>
          <w:cols w:space="720"/>
          <w:docGrid w:type="lines" w:linePitch="341" w:charSpace="2373"/>
        </w:sectPr>
      </w:pPr>
    </w:p>
    <w:p w:rsidR="00F24337" w:rsidRDefault="00F24337"/>
    <w:sectPr w:rsidR="00F243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09F2"/>
    <w:rsid w:val="004F09F2"/>
    <w:rsid w:val="00F243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F09F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F09F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Company>Microsoft</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2024-04-17T05:18:00Z</dcterms:created>
</cp:coreProperties>
</file>