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724" w:rsidRDefault="003C3724" w:rsidP="00B05136">
      <w:pPr>
        <w:pStyle w:val="1"/>
      </w:pPr>
      <w:r w:rsidRPr="00B05136">
        <w:rPr>
          <w:rFonts w:hint="eastAsia"/>
        </w:rPr>
        <w:t>临沂市</w:t>
      </w:r>
      <w:r w:rsidRPr="00097E93">
        <w:rPr>
          <w:rFonts w:hint="eastAsia"/>
        </w:rPr>
        <w:t>沂水县交通运输局</w:t>
      </w:r>
      <w:r w:rsidRPr="00097E93">
        <w:t>2023年工作总结暨2024年工作计划</w:t>
      </w:r>
    </w:p>
    <w:p w:rsidR="003C3724" w:rsidRDefault="003C3724" w:rsidP="003C3724">
      <w:pPr>
        <w:ind w:firstLineChars="200" w:firstLine="420"/>
      </w:pPr>
      <w:r>
        <w:rPr>
          <w:rFonts w:hint="eastAsia"/>
        </w:rPr>
        <w:t>今年以来，在县委、县政府的正确领导下，县交通运输局认真贯彻习近平新时代中国特色社会主义思想，主动适应新形势，统筹推进交通运输事业发展和交通基础设施建设等各项工作，圆满完成了既定目标任务。现将</w:t>
      </w:r>
      <w:r>
        <w:t>2023</w:t>
      </w:r>
      <w:r>
        <w:t>年工作情况及</w:t>
      </w:r>
      <w:r>
        <w:t>2024</w:t>
      </w:r>
      <w:r>
        <w:t>年重点工作计划汇报如下：</w:t>
      </w:r>
    </w:p>
    <w:p w:rsidR="003C3724" w:rsidRDefault="003C3724" w:rsidP="003C3724">
      <w:pPr>
        <w:ind w:firstLineChars="200" w:firstLine="420"/>
      </w:pPr>
      <w:r>
        <w:rPr>
          <w:rFonts w:hint="eastAsia"/>
        </w:rPr>
        <w:t>一、</w:t>
      </w:r>
      <w:r>
        <w:t>2023</w:t>
      </w:r>
      <w:r>
        <w:t>年工作总结</w:t>
      </w:r>
    </w:p>
    <w:p w:rsidR="003C3724" w:rsidRDefault="003C3724" w:rsidP="003C3724">
      <w:pPr>
        <w:ind w:firstLineChars="200" w:firstLine="420"/>
      </w:pPr>
      <w:r>
        <w:rPr>
          <w:rFonts w:hint="eastAsia"/>
        </w:rPr>
        <w:t>（一）紧盯《政府工作报告》任务，推动综合交通快速发展。</w:t>
      </w:r>
      <w:r>
        <w:t>2023</w:t>
      </w:r>
      <w:r>
        <w:t>年，县交通运输局承担</w:t>
      </w:r>
      <w:r>
        <w:t>“</w:t>
      </w:r>
      <w:r>
        <w:t>大交通拓展</w:t>
      </w:r>
      <w:r>
        <w:t>”</w:t>
      </w:r>
      <w:r>
        <w:t>工程农村公路建设及铁路建设工作，全年完成道路建设及养护工程</w:t>
      </w:r>
      <w:r>
        <w:t>368</w:t>
      </w:r>
      <w:r>
        <w:t>公里，潍宿高铁沂水段启动开工仪式。</w:t>
      </w:r>
    </w:p>
    <w:p w:rsidR="003C3724" w:rsidRDefault="003C3724" w:rsidP="003C3724">
      <w:pPr>
        <w:ind w:firstLineChars="200" w:firstLine="420"/>
      </w:pPr>
      <w:r>
        <w:rPr>
          <w:rFonts w:hint="eastAsia"/>
        </w:rPr>
        <w:t>一是县乡道大修改造工程情况。</w:t>
      </w:r>
      <w:r>
        <w:t>2023</w:t>
      </w:r>
      <w:r>
        <w:t>年完成龙张路、许姚路、夏蔚至王庄道路、沂安路等县乡道路大修改造</w:t>
      </w:r>
      <w:r>
        <w:t>45.4</w:t>
      </w:r>
      <w:r>
        <w:t>公里。</w:t>
      </w:r>
    </w:p>
    <w:p w:rsidR="003C3724" w:rsidRDefault="003C3724" w:rsidP="003C3724">
      <w:pPr>
        <w:ind w:firstLineChars="200" w:firstLine="420"/>
      </w:pPr>
      <w:r>
        <w:rPr>
          <w:rFonts w:hint="eastAsia"/>
        </w:rPr>
        <w:t>二是“四好农村路”工程情况。</w:t>
      </w:r>
      <w:r>
        <w:t>2023</w:t>
      </w:r>
      <w:r>
        <w:t>年持续推进</w:t>
      </w:r>
      <w:r>
        <w:t>“</w:t>
      </w:r>
      <w:r>
        <w:t>四好农村路</w:t>
      </w:r>
      <w:r>
        <w:t>”</w:t>
      </w:r>
      <w:r>
        <w:t>提质增效行动新改建道路</w:t>
      </w:r>
      <w:r>
        <w:t>100</w:t>
      </w:r>
      <w:r>
        <w:t>公里，完成路面状况改善工程</w:t>
      </w:r>
      <w:r>
        <w:t>268</w:t>
      </w:r>
      <w:r>
        <w:t>公里，危桥改造</w:t>
      </w:r>
      <w:r>
        <w:t>8</w:t>
      </w:r>
      <w:r>
        <w:t>座。</w:t>
      </w:r>
    </w:p>
    <w:p w:rsidR="003C3724" w:rsidRDefault="003C3724" w:rsidP="003C3724">
      <w:pPr>
        <w:ind w:firstLineChars="200" w:firstLine="420"/>
      </w:pPr>
      <w:r>
        <w:rPr>
          <w:rFonts w:hint="eastAsia"/>
        </w:rPr>
        <w:t>三是农村通户硬化道路情况。</w:t>
      </w:r>
      <w:r>
        <w:t>2023</w:t>
      </w:r>
      <w:r>
        <w:t>年计划硬化农村通户道路</w:t>
      </w:r>
      <w:r>
        <w:t>60</w:t>
      </w:r>
      <w:r>
        <w:t>万平方米。目前，已完成硬化道路</w:t>
      </w:r>
      <w:r>
        <w:t>69</w:t>
      </w:r>
      <w:r>
        <w:t>万平方米，超额完成硬化任务，全县所有行政村、村内</w:t>
      </w:r>
      <w:r>
        <w:t>90%</w:t>
      </w:r>
      <w:r>
        <w:t>以上的居住户实现通户道路硬化。</w:t>
      </w:r>
    </w:p>
    <w:p w:rsidR="003C3724" w:rsidRDefault="003C3724" w:rsidP="003C3724">
      <w:pPr>
        <w:ind w:firstLineChars="200" w:firstLine="420"/>
      </w:pPr>
      <w:r>
        <w:rPr>
          <w:rFonts w:hint="eastAsia"/>
        </w:rPr>
        <w:t>四是“照我回家”工程情况。</w:t>
      </w:r>
      <w:r>
        <w:t>2023</w:t>
      </w:r>
      <w:r>
        <w:t>年持续推进</w:t>
      </w:r>
      <w:r>
        <w:t>“</w:t>
      </w:r>
      <w:r>
        <w:t>照我回家</w:t>
      </w:r>
      <w:r>
        <w:t>”</w:t>
      </w:r>
      <w:r>
        <w:t>工程</w:t>
      </w:r>
      <w:r>
        <w:t>540</w:t>
      </w:r>
      <w:r>
        <w:t>余公里，安装路灯</w:t>
      </w:r>
      <w:r>
        <w:t>1.8</w:t>
      </w:r>
      <w:r>
        <w:t>万余盏。</w:t>
      </w:r>
    </w:p>
    <w:p w:rsidR="003C3724" w:rsidRDefault="003C3724" w:rsidP="003C3724">
      <w:pPr>
        <w:ind w:firstLineChars="200" w:firstLine="420"/>
      </w:pPr>
      <w:r>
        <w:rPr>
          <w:rFonts w:hint="eastAsia"/>
        </w:rPr>
        <w:t>五是铁路项目推进情况。</w:t>
      </w:r>
      <w:r>
        <w:t>2023</w:t>
      </w:r>
      <w:r>
        <w:t>年</w:t>
      </w:r>
      <w:r>
        <w:t>12</w:t>
      </w:r>
      <w:r>
        <w:t>月</w:t>
      </w:r>
      <w:r>
        <w:t>30</w:t>
      </w:r>
      <w:r>
        <w:t>日，潍宿高铁启动开工仪式。董沂铁路（胶新铁路增复线）项目进入可研设计阶段。</w:t>
      </w:r>
    </w:p>
    <w:p w:rsidR="003C3724" w:rsidRDefault="003C3724" w:rsidP="003C3724">
      <w:pPr>
        <w:ind w:firstLineChars="200" w:firstLine="420"/>
      </w:pPr>
      <w:r>
        <w:rPr>
          <w:rFonts w:hint="eastAsia"/>
        </w:rPr>
        <w:t>六是农村客货邮融合发展情况。进一步巩固农村客货邮融合发展示范县创建成果，提升县乡村商贸物流服务能力。</w:t>
      </w:r>
      <w:r>
        <w:t>2023</w:t>
      </w:r>
      <w:r>
        <w:t>年对龙家圈客货邮镇级服务站进行改造升级，正在办理相关手续。指导沂水汽车站与邮政部门深度合作，建设沂水县邮政快件分拣中心。</w:t>
      </w:r>
    </w:p>
    <w:p w:rsidR="003C3724" w:rsidRDefault="003C3724" w:rsidP="003C3724">
      <w:pPr>
        <w:ind w:firstLineChars="200" w:firstLine="420"/>
      </w:pPr>
      <w:r>
        <w:rPr>
          <w:rFonts w:hint="eastAsia"/>
        </w:rPr>
        <w:t>（二）夯实基础抓关键，持续提升交通服务水平。</w:t>
      </w:r>
      <w:r>
        <w:t>2023</w:t>
      </w:r>
      <w:r>
        <w:t>年以来，县交通运输局持续优化营商环境，加大路域环境整治力度，全面提升群众满意度，交通服务效能进一步提高。</w:t>
      </w:r>
    </w:p>
    <w:p w:rsidR="003C3724" w:rsidRDefault="003C3724" w:rsidP="003C3724">
      <w:pPr>
        <w:ind w:firstLineChars="200" w:firstLine="420"/>
      </w:pPr>
      <w:r>
        <w:rPr>
          <w:rFonts w:hint="eastAsia"/>
        </w:rPr>
        <w:t>一是深入推进“路长制</w:t>
      </w:r>
      <w:r>
        <w:t>+”</w:t>
      </w:r>
      <w:r>
        <w:t>工作。持续加大国省道、县乡道路域环境整治力度，累计开展三级路长巡查</w:t>
      </w:r>
      <w:r>
        <w:t>3</w:t>
      </w:r>
      <w:r>
        <w:t>万余次，完成路面病害维修</w:t>
      </w:r>
      <w:r>
        <w:t>64</w:t>
      </w:r>
      <w:r>
        <w:t>万余平米，有效保障路面通行能力。</w:t>
      </w:r>
    </w:p>
    <w:p w:rsidR="003C3724" w:rsidRDefault="003C3724" w:rsidP="003C3724">
      <w:pPr>
        <w:ind w:firstLineChars="200" w:firstLine="420"/>
      </w:pPr>
      <w:r>
        <w:rPr>
          <w:rFonts w:hint="eastAsia"/>
        </w:rPr>
        <w:t>二是铁路沿线环境整治效果明显。今年以来，治理各种隐患</w:t>
      </w:r>
      <w:r>
        <w:t>369</w:t>
      </w:r>
      <w:r>
        <w:t>余件，固定彩钢瓦、塑料大棚</w:t>
      </w:r>
      <w:r>
        <w:t>16300</w:t>
      </w:r>
      <w:r>
        <w:t>平米，采伐树木</w:t>
      </w:r>
      <w:r>
        <w:t>6100</w:t>
      </w:r>
      <w:r>
        <w:t>余棵，清理漂浮物及垃圾</w:t>
      </w:r>
      <w:r>
        <w:t>190</w:t>
      </w:r>
      <w:r>
        <w:t>余吨，完成铁路沿线</w:t>
      </w:r>
      <w:r>
        <w:t>155</w:t>
      </w:r>
      <w:r>
        <w:t>个养殖户安全协议书签订工作。</w:t>
      </w:r>
    </w:p>
    <w:p w:rsidR="003C3724" w:rsidRDefault="003C3724" w:rsidP="003C3724">
      <w:pPr>
        <w:ind w:firstLineChars="200" w:firstLine="420"/>
      </w:pPr>
      <w:r>
        <w:rPr>
          <w:rFonts w:hint="eastAsia"/>
        </w:rPr>
        <w:t>三是全面提高政务服务质效。完成道路运输证件办理</w:t>
      </w:r>
      <w:r>
        <w:t>2.7</w:t>
      </w:r>
      <w:r>
        <w:t>万余件次，开展</w:t>
      </w:r>
      <w:r>
        <w:t>“</w:t>
      </w:r>
      <w:r>
        <w:t>我为企业解难题</w:t>
      </w:r>
      <w:r>
        <w:t>”</w:t>
      </w:r>
      <w:r>
        <w:t>活动</w:t>
      </w:r>
      <w:r>
        <w:t>1100</w:t>
      </w:r>
      <w:r>
        <w:t>余人次，全量发放惠企联络卡</w:t>
      </w:r>
      <w:r>
        <w:t>380</w:t>
      </w:r>
      <w:r>
        <w:t>余份。</w:t>
      </w:r>
      <w:r>
        <w:t>7</w:t>
      </w:r>
      <w:r>
        <w:t>月</w:t>
      </w:r>
      <w:r>
        <w:t>28</w:t>
      </w:r>
      <w:r>
        <w:t>日，承办第</w:t>
      </w:r>
      <w:r>
        <w:t>13</w:t>
      </w:r>
      <w:r>
        <w:t>届</w:t>
      </w:r>
      <w:r>
        <w:t>“</w:t>
      </w:r>
      <w:r>
        <w:t>劳动之星</w:t>
      </w:r>
      <w:r>
        <w:t>”</w:t>
      </w:r>
      <w:r>
        <w:t>维修行业技能竞赛，提升全县交通行业整体服务形象和职业技能水平。</w:t>
      </w:r>
    </w:p>
    <w:p w:rsidR="003C3724" w:rsidRDefault="003C3724" w:rsidP="003C3724">
      <w:pPr>
        <w:ind w:firstLineChars="200" w:firstLine="420"/>
      </w:pPr>
      <w:r>
        <w:rPr>
          <w:rFonts w:hint="eastAsia"/>
        </w:rPr>
        <w:t>四是加强交通运输服务保障。规范驾培市场秩序，加大运输企业监管力度，完成</w:t>
      </w:r>
      <w:r>
        <w:t>104</w:t>
      </w:r>
      <w:r>
        <w:t>家运输企业质量信誉考核及</w:t>
      </w:r>
      <w:r>
        <w:t>134</w:t>
      </w:r>
      <w:r>
        <w:t>家产业化企业等级评定工作。做好特殊节点、重大节假日运输保障，累计投入运力</w:t>
      </w:r>
      <w:r>
        <w:t>7629</w:t>
      </w:r>
      <w:r>
        <w:t>辆次，完成客运量</w:t>
      </w:r>
      <w:r>
        <w:t>130</w:t>
      </w:r>
      <w:r>
        <w:t>万人次。</w:t>
      </w:r>
    </w:p>
    <w:p w:rsidR="003C3724" w:rsidRDefault="003C3724" w:rsidP="003C3724">
      <w:pPr>
        <w:ind w:firstLineChars="200" w:firstLine="420"/>
      </w:pPr>
      <w:r>
        <w:rPr>
          <w:rFonts w:hint="eastAsia"/>
        </w:rPr>
        <w:t>（三）聚焦职责抓管理，行业治理显著增强。县交通运输局深入开展行业监管和执法，全面加强安全生产工作监督，有效化解矛盾纠纷，维护交通运输行业和谐稳定。</w:t>
      </w:r>
    </w:p>
    <w:p w:rsidR="003C3724" w:rsidRDefault="003C3724" w:rsidP="003C3724">
      <w:pPr>
        <w:ind w:firstLineChars="200" w:firstLine="420"/>
      </w:pPr>
      <w:r>
        <w:rPr>
          <w:rFonts w:hint="eastAsia"/>
        </w:rPr>
        <w:t>一是高效热情做好诉求办理。始终保持“严真细实快”的工作作风，聚焦群众反映交通运输领域的“焦点、难点”问题，全力做好信访诉求及“乡呼县应”“</w:t>
      </w:r>
      <w:r>
        <w:t>12345·</w:t>
      </w:r>
      <w:r>
        <w:t>沂水首发</w:t>
      </w:r>
      <w:r>
        <w:t>”</w:t>
      </w:r>
      <w:r>
        <w:t>工作。</w:t>
      </w:r>
    </w:p>
    <w:p w:rsidR="003C3724" w:rsidRDefault="003C3724" w:rsidP="003C3724">
      <w:pPr>
        <w:ind w:firstLineChars="200" w:firstLine="420"/>
      </w:pPr>
      <w:r>
        <w:rPr>
          <w:rFonts w:hint="eastAsia"/>
        </w:rPr>
        <w:t>二是筑牢“一排底线”安全屏障。积极发挥专委会统筹协调作用，以“防范化解安全风险”专项排查行动为契机，全面加强交通运输领域安全生产风险隐患排查治理。紧盯汛期、寒潮等极端天气节点，加强应急物资储备和管理，先后开展客运、维修、水运、物流等领域应急演练</w:t>
      </w:r>
      <w:r>
        <w:t>6</w:t>
      </w:r>
      <w:r>
        <w:t>次。</w:t>
      </w:r>
    </w:p>
    <w:p w:rsidR="003C3724" w:rsidRDefault="003C3724" w:rsidP="003C3724">
      <w:pPr>
        <w:ind w:firstLineChars="200" w:firstLine="420"/>
      </w:pPr>
      <w:r>
        <w:rPr>
          <w:rFonts w:hint="eastAsia"/>
        </w:rPr>
        <w:t>三是提升交通执法管理水平。深入开展交通运输领域突出问题集中整治行动及“双随机、一公开”检查工作，实现服务效能、执法保障、队伍作风三大提升，</w:t>
      </w:r>
      <w:r>
        <w:t>2023</w:t>
      </w:r>
      <w:r>
        <w:t>年在全市交通运输行政执法技能大比武中获得团体二等奖成绩，荣获临沂市加强污染源头防治推进四减四增工作专班先进集体。同时，坚持以智能化、数字化技术赋能交通执法，充分利用治超非现场执法设备，助力执法能力和行业监管水平再上新台阶。</w:t>
      </w:r>
    </w:p>
    <w:p w:rsidR="003C3724" w:rsidRDefault="003C3724" w:rsidP="003C3724">
      <w:pPr>
        <w:ind w:firstLineChars="200" w:firstLine="420"/>
      </w:pPr>
      <w:r>
        <w:rPr>
          <w:rFonts w:hint="eastAsia"/>
        </w:rPr>
        <w:t>（四）从严从实抓党建，清廉交通纵深推进。坚持把从严治党作为首要政治任务，切实扛稳抓牢意识形态、党风廉政建设主体责任。</w:t>
      </w:r>
    </w:p>
    <w:p w:rsidR="003C3724" w:rsidRDefault="003C3724" w:rsidP="003C3724">
      <w:pPr>
        <w:ind w:firstLineChars="200" w:firstLine="420"/>
      </w:pPr>
      <w:r>
        <w:rPr>
          <w:rFonts w:hint="eastAsia"/>
        </w:rPr>
        <w:t>一是扎实开展学习贯彻习近平新时代中国特色社会主义思想主题教育。认真谋划、周密组织，以“三个落实”的韧劲，推动主题教育和交通运输工作齐头并进、贯通融合。</w:t>
      </w:r>
    </w:p>
    <w:p w:rsidR="003C3724" w:rsidRDefault="003C3724" w:rsidP="003C3724">
      <w:pPr>
        <w:ind w:firstLineChars="200" w:firstLine="420"/>
      </w:pPr>
      <w:r>
        <w:rPr>
          <w:rFonts w:hint="eastAsia"/>
        </w:rPr>
        <w:t>二是从严治党推进廉政建设。落实“第一议题”</w:t>
      </w:r>
      <w:r>
        <w:t>24</w:t>
      </w:r>
      <w:r>
        <w:t>次，完成党组理论中心组学习</w:t>
      </w:r>
      <w:r>
        <w:t>12</w:t>
      </w:r>
      <w:r>
        <w:t>次，组织廉政教育、红色教育</w:t>
      </w:r>
      <w:r>
        <w:t>3</w:t>
      </w:r>
      <w:r>
        <w:t>次。深入推进工程建设招投标领域巡察整改，加强常态化执纪监督，将红脸出汗、咬耳扯袖落实到业务工作和组织生活中。</w:t>
      </w:r>
    </w:p>
    <w:p w:rsidR="003C3724" w:rsidRDefault="003C3724" w:rsidP="003C3724">
      <w:pPr>
        <w:ind w:firstLineChars="200" w:firstLine="420"/>
      </w:pPr>
      <w:r>
        <w:rPr>
          <w:rFonts w:hint="eastAsia"/>
        </w:rPr>
        <w:t>三是守牢意识形态阵地。定期研判、通报交通运输领域意识形态情况，健全“三审三校”制度，严格把关宣传关口，提升对重要敏感信息的监督管理水平。</w:t>
      </w:r>
    </w:p>
    <w:p w:rsidR="003C3724" w:rsidRDefault="003C3724" w:rsidP="003C3724">
      <w:pPr>
        <w:ind w:firstLineChars="200" w:firstLine="420"/>
      </w:pPr>
      <w:r>
        <w:rPr>
          <w:rFonts w:hint="eastAsia"/>
        </w:rPr>
        <w:t>四是坚持鲜明用人导向。深入推进公务员平时考核和绩效管理深度融合试点工作，严肃干部任免程序，确保干部选拔质量。</w:t>
      </w:r>
    </w:p>
    <w:p w:rsidR="003C3724" w:rsidRDefault="003C3724" w:rsidP="003C3724">
      <w:pPr>
        <w:ind w:firstLineChars="200" w:firstLine="420"/>
      </w:pPr>
      <w:r>
        <w:rPr>
          <w:rFonts w:hint="eastAsia"/>
        </w:rPr>
        <w:t>二、</w:t>
      </w:r>
      <w:r>
        <w:t>2024</w:t>
      </w:r>
      <w:r>
        <w:t>年重点工作思路及举措</w:t>
      </w:r>
    </w:p>
    <w:p w:rsidR="003C3724" w:rsidRDefault="003C3724" w:rsidP="003C3724">
      <w:pPr>
        <w:ind w:firstLineChars="200" w:firstLine="420"/>
      </w:pPr>
      <w:r>
        <w:t>2024</w:t>
      </w:r>
      <w:r>
        <w:t>年，县交通运输局将按照</w:t>
      </w:r>
      <w:r>
        <w:t>“</w:t>
      </w:r>
      <w:r>
        <w:t>建强组织，畅通通道、织密网络、优化提升</w:t>
      </w:r>
      <w:r>
        <w:t>”</w:t>
      </w:r>
      <w:r>
        <w:t>的总体工作思路，加快推进铁路项目、农村公路建设及城乡一体化提升工程，提升切实发挥交通项目促投资、稳增长的突出作用。</w:t>
      </w:r>
    </w:p>
    <w:p w:rsidR="003C3724" w:rsidRDefault="003C3724" w:rsidP="003C3724">
      <w:pPr>
        <w:ind w:firstLineChars="200" w:firstLine="420"/>
      </w:pPr>
      <w:r>
        <w:rPr>
          <w:rFonts w:hint="eastAsia"/>
        </w:rPr>
        <w:t>（一）建强组织，巩固第二批主题教育工作成果。坚持不懈用习近平新时代中国特色社会主义思想凝心铸魂，紧扣从严治党工作要求，持续加强党的组织建设，巩固意识形态阵地，不断增强推动交通运输事业发展的能力。</w:t>
      </w:r>
    </w:p>
    <w:p w:rsidR="003C3724" w:rsidRDefault="003C3724" w:rsidP="003C3724">
      <w:pPr>
        <w:ind w:firstLineChars="200" w:firstLine="420"/>
      </w:pPr>
      <w:r>
        <w:rPr>
          <w:rFonts w:hint="eastAsia"/>
        </w:rPr>
        <w:t>（二）畅通通道，提升综合交通运输整体能力。加快协调潍宿高铁项目建设，推进一期站房及铁路主线、高铁站周边正拆工作，根据工程进度做好连接线道路及附属配套项目的规划论证。同时，协调董沂铁路（胶新铁路增复线）适时启动控制性工程。</w:t>
      </w:r>
    </w:p>
    <w:p w:rsidR="003C3724" w:rsidRDefault="003C3724" w:rsidP="003C3724">
      <w:pPr>
        <w:ind w:firstLineChars="200" w:firstLine="420"/>
      </w:pPr>
      <w:r>
        <w:rPr>
          <w:rFonts w:hint="eastAsia"/>
        </w:rPr>
        <w:t>（三）织密网络，推进交通基础设施联网补网。计划持续实施“四好农村路”提质增效行动，实施县乡道大修、危桥加固重建工程项目、做好破损路面管养及“照我回家”工程管护工作。</w:t>
      </w:r>
    </w:p>
    <w:p w:rsidR="003C3724" w:rsidRDefault="003C3724" w:rsidP="003C3724">
      <w:pPr>
        <w:ind w:firstLineChars="200" w:firstLine="420"/>
      </w:pPr>
      <w:r>
        <w:rPr>
          <w:rFonts w:hint="eastAsia"/>
        </w:rPr>
        <w:t>（四）优化提升，注入交通运输发展强劲动力。进一步扩大“客货邮融合发展样板县”创建成果，加大对城乡公交基础设施的投入和建设力度，推进快件分拣中心及客货邮镇级服务站建设；坚持优化营商环境，规范汽车租赁经营行为，提升交通执法水平，逐步拓展交通运输数字化应用场景建设；继续保持“临战”状态，突出道路运输、水上运输、铁路沿线环境、在建交通工程等重点领域，加大安全生产隐患排查治理力度，确保元旦、春运等节假及重要时段安全。</w:t>
      </w:r>
    </w:p>
    <w:p w:rsidR="003C3724" w:rsidRDefault="003C3724" w:rsidP="00CC1D6F">
      <w:pPr>
        <w:jc w:val="right"/>
      </w:pPr>
      <w:r w:rsidRPr="00097E93">
        <w:t>沂水县交通运输局</w:t>
      </w:r>
      <w:r>
        <w:rPr>
          <w:rFonts w:hint="eastAsia"/>
        </w:rPr>
        <w:t xml:space="preserve"> 2024-1-23</w:t>
      </w:r>
    </w:p>
    <w:p w:rsidR="003C3724" w:rsidRDefault="003C3724" w:rsidP="00685AAB">
      <w:pPr>
        <w:sectPr w:rsidR="003C3724" w:rsidSect="00685AAB">
          <w:type w:val="continuous"/>
          <w:pgSz w:w="11906" w:h="16838"/>
          <w:pgMar w:top="1644" w:right="1236" w:bottom="1418" w:left="1814" w:header="851" w:footer="907" w:gutter="0"/>
          <w:pgNumType w:start="1"/>
          <w:cols w:space="720"/>
          <w:docGrid w:type="lines" w:linePitch="341" w:charSpace="2373"/>
        </w:sectPr>
      </w:pPr>
    </w:p>
    <w:p w:rsidR="00AE249B" w:rsidRDefault="00AE249B"/>
    <w:sectPr w:rsidR="00AE24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3724"/>
    <w:rsid w:val="003C3724"/>
    <w:rsid w:val="00AE24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37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37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2255</Characters>
  <Application>Microsoft Office Word</Application>
  <DocSecurity>0</DocSecurity>
  <Lines>18</Lines>
  <Paragraphs>5</Paragraphs>
  <ScaleCrop>false</ScaleCrop>
  <Company>Microsoft</Company>
  <LinksUpToDate>false</LinksUpToDate>
  <CharactersWithSpaces>2645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2024-04-17T02:23:00Z</dcterms:created>
</cp:coreProperties>
</file>