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3E" w:rsidRDefault="002F723E" w:rsidP="00544EA3">
      <w:pPr>
        <w:pStyle w:val="1"/>
      </w:pPr>
      <w:r w:rsidRPr="00D06891">
        <w:rPr>
          <w:rFonts w:hint="eastAsia"/>
        </w:rPr>
        <w:t>阳信县探索建立离退休干部党建过程管控机制</w:t>
      </w:r>
      <w:r w:rsidRPr="00D06891">
        <w:t xml:space="preserve"> 推动工作提质增效</w:t>
      </w:r>
    </w:p>
    <w:p w:rsidR="002F723E" w:rsidRDefault="002F723E" w:rsidP="002F723E">
      <w:pPr>
        <w:ind w:firstLineChars="200" w:firstLine="420"/>
        <w:jc w:val="left"/>
      </w:pPr>
      <w:r>
        <w:rPr>
          <w:rFonts w:hint="eastAsia"/>
        </w:rPr>
        <w:t>近年来，阳信县探索建立离退休干部党建过程管控机制，不断提升离退休干部党组织的引领力、组织力、执行力，推动离退休干部党建工作提质增效。</w:t>
      </w:r>
    </w:p>
    <w:p w:rsidR="002F723E" w:rsidRDefault="002F723E" w:rsidP="002F723E">
      <w:pPr>
        <w:ind w:firstLineChars="200" w:firstLine="420"/>
        <w:jc w:val="left"/>
      </w:pPr>
      <w:r>
        <w:rPr>
          <w:rFonts w:hint="eastAsia"/>
        </w:rPr>
        <w:t>聚力抓实组织建设，推进离退休干部党建工作标准化、规范化。健全制度体系，出台《阳信县加强新时代离退休干部党的建设工作实施方案》，明确</w:t>
      </w:r>
      <w:r>
        <w:t>7</w:t>
      </w:r>
      <w:r>
        <w:t>部分</w:t>
      </w:r>
      <w:r>
        <w:t>25</w:t>
      </w:r>
      <w:r>
        <w:t>项具体工作。夯实组织基础，进一步强化离退休干部党支部书记队伍建设，推动</w:t>
      </w:r>
      <w:r>
        <w:t>6</w:t>
      </w:r>
      <w:r>
        <w:t>个支部换届改选，选优配强支部班子，按规定发放离退休干部党组织工作经费和书记工作补贴</w:t>
      </w:r>
      <w:r>
        <w:t>12.4</w:t>
      </w:r>
      <w:r>
        <w:t>万元。强化教育引导，组织新退休县管干部开展适应期培训，共计培训</w:t>
      </w:r>
      <w:r>
        <w:t>85</w:t>
      </w:r>
      <w:r>
        <w:t>人次，教育引导新退休干部提升理论素养，更好适应退休生活。</w:t>
      </w:r>
    </w:p>
    <w:p w:rsidR="002F723E" w:rsidRDefault="002F723E" w:rsidP="002F723E">
      <w:pPr>
        <w:ind w:firstLineChars="200" w:firstLine="420"/>
        <w:jc w:val="left"/>
      </w:pPr>
      <w:r>
        <w:rPr>
          <w:rFonts w:hint="eastAsia"/>
        </w:rPr>
        <w:t>用心用情精准服务，推进离退休干部服务管理精准化、精细化。进一步完善离休干部“一对一”联系关怀机制，对全县离休干部定期走访慰问，每月定期联系帮助解决困难，协调民政等部门帮助解决各类离休干部生活问题</w:t>
      </w:r>
      <w:r>
        <w:t>128</w:t>
      </w:r>
      <w:r>
        <w:t>项。积极构建多元化特困老干部帮扶机制，建立特困老干部</w:t>
      </w:r>
      <w:r>
        <w:t>“</w:t>
      </w:r>
      <w:r>
        <w:t>发现</w:t>
      </w:r>
      <w:r>
        <w:t>-</w:t>
      </w:r>
      <w:r>
        <w:t>帮扶</w:t>
      </w:r>
      <w:r>
        <w:t>-</w:t>
      </w:r>
      <w:r>
        <w:t>激励</w:t>
      </w:r>
      <w:r>
        <w:t>”</w:t>
      </w:r>
      <w:r>
        <w:t>协同运转模式，结合全县</w:t>
      </w:r>
      <w:r>
        <w:t>“</w:t>
      </w:r>
      <w:r>
        <w:t>学雷锋</w:t>
      </w:r>
      <w:r>
        <w:t>”</w:t>
      </w:r>
      <w:r>
        <w:t>志愿者服务活动，组团结对帮扶特困老干部，目前已结对帮扶孤困老干部</w:t>
      </w:r>
      <w:r>
        <w:t>78</w:t>
      </w:r>
      <w:r>
        <w:t>人。</w:t>
      </w:r>
    </w:p>
    <w:p w:rsidR="002F723E" w:rsidRDefault="002F723E" w:rsidP="002F723E">
      <w:pPr>
        <w:ind w:firstLineChars="200" w:firstLine="420"/>
        <w:jc w:val="left"/>
      </w:pPr>
      <w:r>
        <w:rPr>
          <w:rFonts w:hint="eastAsia"/>
        </w:rPr>
        <w:t>鼓励引导发挥作用，推进离退休干部志愿服务工作优质化、常态化。组织开展“党支部</w:t>
      </w:r>
      <w:r>
        <w:t>+</w:t>
      </w:r>
      <w:r>
        <w:t>党员</w:t>
      </w:r>
      <w:r>
        <w:t>”</w:t>
      </w:r>
      <w:r>
        <w:t>社区双报到活动，按照</w:t>
      </w:r>
      <w:r>
        <w:t>“</w:t>
      </w:r>
      <w:r>
        <w:t>组织联建、活动联办、场所联用、工作联动</w:t>
      </w:r>
      <w:r>
        <w:t>”</w:t>
      </w:r>
      <w:r>
        <w:t>理念，扎实推进离退休干部党建与城市基层党建融合发展，鼓励引导离退休干部立足社区工作，开展调处矛盾纠纷、弘扬传统文化、关爱青少年健康成长等志愿服务活动。截至目前，全县</w:t>
      </w:r>
      <w:r>
        <w:t>33</w:t>
      </w:r>
      <w:r>
        <w:t>个离退休干部党支部、</w:t>
      </w:r>
      <w:r>
        <w:t>9</w:t>
      </w:r>
      <w:r>
        <w:t>个城市社区已建立融合共建协议，</w:t>
      </w:r>
      <w:r>
        <w:t>73</w:t>
      </w:r>
      <w:r>
        <w:t>名离退休干部党员通过担任社区网格员、小区楼长等，为基层治理贡献银发力量。</w:t>
      </w:r>
    </w:p>
    <w:p w:rsidR="002F723E" w:rsidRDefault="002F723E" w:rsidP="002F723E">
      <w:pPr>
        <w:ind w:firstLineChars="200" w:firstLine="420"/>
        <w:jc w:val="right"/>
      </w:pPr>
      <w:r w:rsidRPr="00D06891">
        <w:rPr>
          <w:rFonts w:hint="eastAsia"/>
        </w:rPr>
        <w:t>阳信县委组织部</w:t>
      </w:r>
      <w:r>
        <w:rPr>
          <w:rFonts w:hint="eastAsia"/>
        </w:rPr>
        <w:t>2024-2-9</w:t>
      </w:r>
    </w:p>
    <w:p w:rsidR="002F723E" w:rsidRDefault="002F723E" w:rsidP="00D40194">
      <w:pPr>
        <w:sectPr w:rsidR="002F723E" w:rsidSect="00D4019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E5BC3" w:rsidRDefault="00BE5BC3"/>
    <w:sectPr w:rsidR="00BE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23E"/>
    <w:rsid w:val="002F723E"/>
    <w:rsid w:val="00B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F723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F723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2024-04-17T02:59:00Z</dcterms:created>
</cp:coreProperties>
</file>