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808" w:rsidRDefault="00023808" w:rsidP="00F61074">
      <w:pPr>
        <w:pStyle w:val="1"/>
      </w:pPr>
      <w:r w:rsidRPr="008E45D8">
        <w:rPr>
          <w:rFonts w:hint="eastAsia"/>
        </w:rPr>
        <w:t>考核获“优</w:t>
      </w:r>
      <w:r w:rsidRPr="008E45D8">
        <w:t>+</w:t>
      </w:r>
      <w:r w:rsidRPr="008E45D8">
        <w:t>”</w:t>
      </w:r>
      <w:r>
        <w:rPr>
          <w:rFonts w:hint="eastAsia"/>
        </w:rPr>
        <w:t xml:space="preserve"> </w:t>
      </w:r>
      <w:r w:rsidRPr="008E45D8">
        <w:rPr>
          <w:rFonts w:hint="eastAsia"/>
        </w:rPr>
        <w:t>广州市</w:t>
      </w:r>
      <w:r w:rsidRPr="008E45D8">
        <w:t>黄埔区联和街</w:t>
      </w:r>
      <w:r w:rsidRPr="008E45D8">
        <w:t>“</w:t>
      </w:r>
      <w:r w:rsidRPr="008E45D8">
        <w:t>四个坚持</w:t>
      </w:r>
      <w:r w:rsidRPr="008E45D8">
        <w:t>”</w:t>
      </w:r>
      <w:r w:rsidRPr="008E45D8">
        <w:t>开创垃圾分类新局面</w:t>
      </w:r>
    </w:p>
    <w:p w:rsidR="00023808" w:rsidRDefault="00023808" w:rsidP="00023808">
      <w:pPr>
        <w:ind w:firstLineChars="200" w:firstLine="420"/>
      </w:pPr>
      <w:r>
        <w:rPr>
          <w:rFonts w:hint="eastAsia"/>
        </w:rPr>
        <w:t>近日，广州市城市管理和综合执法局对外公布</w:t>
      </w:r>
      <w:r>
        <w:t>2023</w:t>
      </w:r>
      <w:r>
        <w:t>年下半年生活垃圾分类处理考核情况，黄埔区联和街获评考核</w:t>
      </w:r>
      <w:r>
        <w:t>“</w:t>
      </w:r>
      <w:r>
        <w:t>优</w:t>
      </w:r>
      <w:r>
        <w:t>+”</w:t>
      </w:r>
      <w:r>
        <w:t>档次，是黄埔区唯一获得</w:t>
      </w:r>
      <w:r>
        <w:t>“</w:t>
      </w:r>
      <w:r>
        <w:t>优</w:t>
      </w:r>
      <w:r>
        <w:t>+”</w:t>
      </w:r>
      <w:r>
        <w:t>的街道。一直以来，联和街高度重视垃圾分类工作，锚准垃圾分类工作堵点痛点，以</w:t>
      </w:r>
      <w:r>
        <w:t>“</w:t>
      </w:r>
      <w:r>
        <w:t>四个坚持</w:t>
      </w:r>
      <w:r>
        <w:t>”</w:t>
      </w:r>
      <w:r>
        <w:t>推动街道垃圾分类工作走在全市前列。</w:t>
      </w:r>
    </w:p>
    <w:p w:rsidR="00023808" w:rsidRDefault="00023808" w:rsidP="00023808">
      <w:pPr>
        <w:ind w:firstLineChars="200" w:firstLine="420"/>
      </w:pPr>
      <w:r>
        <w:rPr>
          <w:rFonts w:hint="eastAsia"/>
        </w:rPr>
        <w:t>坚持协同发力</w:t>
      </w:r>
    </w:p>
    <w:p w:rsidR="00023808" w:rsidRDefault="00023808" w:rsidP="00023808">
      <w:pPr>
        <w:ind w:firstLineChars="200" w:firstLine="420"/>
      </w:pPr>
      <w:r>
        <w:rPr>
          <w:rFonts w:hint="eastAsia"/>
        </w:rPr>
        <w:t>塑造源头分类新格局</w:t>
      </w:r>
    </w:p>
    <w:p w:rsidR="00023808" w:rsidRDefault="00023808" w:rsidP="00023808">
      <w:pPr>
        <w:ind w:firstLineChars="200" w:firstLine="420"/>
      </w:pPr>
      <w:r>
        <w:rPr>
          <w:rFonts w:hint="eastAsia"/>
        </w:rPr>
        <w:t>发挥协调联动机制。该街道坚持每季度召开一次垃圾分类工作联席会议，总结季度存在问题、铺排重点工作计划；建立每月垃圾分类工作通报排名机制，充分发挥垃圾分类专管员和第三方服务督导作用，压实垃圾分类责任，做好基础数据、宣传培训、对接落实、考评督导、投诉处理、整改跟进等工作。</w:t>
      </w:r>
    </w:p>
    <w:p w:rsidR="00023808" w:rsidRDefault="00023808" w:rsidP="00023808">
      <w:pPr>
        <w:ind w:firstLineChars="200" w:firstLine="420"/>
      </w:pPr>
      <w:r>
        <w:rPr>
          <w:rFonts w:hint="eastAsia"/>
        </w:rPr>
        <w:t>加强分类循环处理工作。联和街建设垃圾分类循环生态园，设置“年花年桔复种区”“生态堆肥区”“酵素制作体验区”，妥善处置年花年桔“时令垃圾”及枯枝落叶；建立大件废弃物拆解中心，街道组织统一收运，实现大件垃圾清运与环卫部门回收形成有效衔接与闭环，打通大件废弃物处理“最后一公里”。</w:t>
      </w:r>
      <w:r>
        <w:t>2023</w:t>
      </w:r>
      <w:r>
        <w:t>年全年共清运四类垃圾</w:t>
      </w:r>
      <w:r>
        <w:t>51458.06</w:t>
      </w:r>
      <w:r>
        <w:t>吨，其中厨余垃圾（厨余</w:t>
      </w:r>
      <w:r>
        <w:t>+</w:t>
      </w:r>
      <w:r>
        <w:t>餐厨）</w:t>
      </w:r>
      <w:r>
        <w:t>9909.70</w:t>
      </w:r>
      <w:r>
        <w:t>吨，其他垃圾</w:t>
      </w:r>
      <w:r>
        <w:t>36837.35</w:t>
      </w:r>
      <w:r>
        <w:t>吨，可回收物</w:t>
      </w:r>
      <w:r>
        <w:t>4709.77</w:t>
      </w:r>
      <w:r>
        <w:t>吨，有害垃圾</w:t>
      </w:r>
      <w:r>
        <w:t>1.23</w:t>
      </w:r>
      <w:r>
        <w:t>吨，垃圾处理做到日产日清，回收利用率超</w:t>
      </w:r>
      <w:r>
        <w:t>28%</w:t>
      </w:r>
      <w:r>
        <w:t>，厨余垃圾分类投放准确率超</w:t>
      </w:r>
      <w:r>
        <w:t>94%</w:t>
      </w:r>
      <w:r>
        <w:rPr>
          <w:rFonts w:hint="eastAsia"/>
        </w:rPr>
        <w:t>。</w:t>
      </w:r>
    </w:p>
    <w:p w:rsidR="00023808" w:rsidRDefault="00023808" w:rsidP="00023808">
      <w:pPr>
        <w:ind w:firstLineChars="200" w:firstLine="420"/>
      </w:pPr>
      <w:r>
        <w:rPr>
          <w:rFonts w:hint="eastAsia"/>
        </w:rPr>
        <w:t>坚持实干创新</w:t>
      </w:r>
    </w:p>
    <w:p w:rsidR="00023808" w:rsidRDefault="00023808" w:rsidP="00023808">
      <w:pPr>
        <w:ind w:firstLineChars="200" w:firstLine="420"/>
      </w:pPr>
      <w:r>
        <w:rPr>
          <w:rFonts w:hint="eastAsia"/>
        </w:rPr>
        <w:t>注入科技分类新动力</w:t>
      </w:r>
    </w:p>
    <w:p w:rsidR="00023808" w:rsidRDefault="00023808" w:rsidP="00023808">
      <w:pPr>
        <w:ind w:firstLineChars="200" w:firstLine="420"/>
      </w:pPr>
      <w:r>
        <w:rPr>
          <w:rFonts w:hint="eastAsia"/>
        </w:rPr>
        <w:t>优化提升分类设施设备。该街道注重宣传环保理念，确保便民利民，依照社区垃圾分类</w:t>
      </w:r>
      <w:r>
        <w:t>12</w:t>
      </w:r>
      <w:r>
        <w:t>步工作法做好点位选点公示、居民意见收集、解决投放点用电用水难问题，有序推进投放点厢房式改造、智能化提升及两网融合点打造工作，确保所有投放点建设均达</w:t>
      </w:r>
      <w:r>
        <w:t>“</w:t>
      </w:r>
      <w:r>
        <w:t>七要素</w:t>
      </w:r>
      <w:r>
        <w:t>”</w:t>
      </w:r>
      <w:r>
        <w:t>（硬底、遮雨、公示、照明、洗手、洗手液、擦手纸）标准。</w:t>
      </w:r>
      <w:r>
        <w:t>2023</w:t>
      </w:r>
      <w:r>
        <w:t>年共升级改造</w:t>
      </w:r>
      <w:r>
        <w:t>4</w:t>
      </w:r>
      <w:r>
        <w:t>个两网融合点、</w:t>
      </w:r>
      <w:r>
        <w:t>2</w:t>
      </w:r>
      <w:r>
        <w:t>个环卫工人驿站、</w:t>
      </w:r>
      <w:r>
        <w:t>42</w:t>
      </w:r>
      <w:r>
        <w:t>个投放点及收集点（含厢房式投放点</w:t>
      </w:r>
      <w:r>
        <w:t>33</w:t>
      </w:r>
      <w:r>
        <w:t>个）。</w:t>
      </w:r>
    </w:p>
    <w:p w:rsidR="00023808" w:rsidRDefault="00023808" w:rsidP="00023808">
      <w:pPr>
        <w:ind w:firstLineChars="200" w:firstLine="420"/>
      </w:pPr>
      <w:r>
        <w:rPr>
          <w:rFonts w:hint="eastAsia"/>
        </w:rPr>
        <w:t>打造街级垃圾分类投放点监控平台。</w:t>
      </w:r>
      <w:r>
        <w:t>2021</w:t>
      </w:r>
      <w:r>
        <w:t>年，街道引入垃圾分类智能监控系统，在黄陂新村试点运行；</w:t>
      </w:r>
      <w:r>
        <w:t>2023</w:t>
      </w:r>
      <w:r>
        <w:t>年，成功打造并逐步完善街级垃圾分类投放点监控中心，同时设置了</w:t>
      </w:r>
      <w:r>
        <w:t>15</w:t>
      </w:r>
      <w:r>
        <w:t>小时监控专班，由智慧巡检协同配合，有效提升发现问题，及时处理垃圾落地、满溢、偷倒等情况的工作效率和质量，居民自觉分类效果明显提升，做到问题整改闭环管理，实现垃圾分类管理</w:t>
      </w:r>
      <w:r>
        <w:t>“</w:t>
      </w:r>
      <w:r>
        <w:t>智能化</w:t>
      </w:r>
      <w:r>
        <w:t>”</w:t>
      </w:r>
      <w:r>
        <w:t>、监管</w:t>
      </w:r>
      <w:r>
        <w:t>“</w:t>
      </w:r>
      <w:r>
        <w:t>可视化</w:t>
      </w:r>
      <w:r>
        <w:t>”</w:t>
      </w:r>
      <w:r>
        <w:t>、督导</w:t>
      </w:r>
      <w:r>
        <w:t>“</w:t>
      </w:r>
      <w:r>
        <w:t>无人化</w:t>
      </w:r>
      <w:r>
        <w:t>”</w:t>
      </w:r>
      <w:r>
        <w:t>。目前，全街共有</w:t>
      </w:r>
      <w:r>
        <w:t>442</w:t>
      </w:r>
      <w:r>
        <w:t>个分类摄像头，涵盖了全街</w:t>
      </w:r>
      <w:r>
        <w:t>12</w:t>
      </w:r>
      <w:r>
        <w:t>个社区</w:t>
      </w:r>
      <w:r>
        <w:t>18</w:t>
      </w:r>
      <w:r>
        <w:t>个入住小区投放点、两网融合点、宣教基地等分类区域，监控覆盖率达</w:t>
      </w:r>
      <w:r>
        <w:t>100%</w:t>
      </w:r>
      <w:r>
        <w:t>。</w:t>
      </w:r>
    </w:p>
    <w:p w:rsidR="00023808" w:rsidRDefault="00023808" w:rsidP="00023808">
      <w:pPr>
        <w:ind w:firstLineChars="200" w:firstLine="420"/>
      </w:pPr>
      <w:r>
        <w:rPr>
          <w:rFonts w:hint="eastAsia"/>
        </w:rPr>
        <w:t>坚持精准施策</w:t>
      </w:r>
    </w:p>
    <w:p w:rsidR="00023808" w:rsidRDefault="00023808" w:rsidP="00023808">
      <w:pPr>
        <w:ind w:firstLineChars="200" w:firstLine="420"/>
      </w:pPr>
      <w:r>
        <w:rPr>
          <w:rFonts w:hint="eastAsia"/>
        </w:rPr>
        <w:t>打造城乡分类新引擎</w:t>
      </w:r>
    </w:p>
    <w:p w:rsidR="00023808" w:rsidRDefault="00023808" w:rsidP="00023808">
      <w:pPr>
        <w:ind w:firstLineChars="200" w:firstLine="420"/>
      </w:pPr>
      <w:r>
        <w:rPr>
          <w:rFonts w:hint="eastAsia"/>
        </w:rPr>
        <w:t>推进物业小区分档管理工作。该街道落实物业管理居住小区“一库三档”垃圾分类工作管理制度，持续跟踪各物管小区分类现状，抓短板弱项、建问题清单、狠抓整改落实，切实提升</w:t>
      </w:r>
      <w:r>
        <w:t>B</w:t>
      </w:r>
      <w:r>
        <w:t>档短板小区，稳定无</w:t>
      </w:r>
      <w:r>
        <w:t>C</w:t>
      </w:r>
      <w:r>
        <w:t>档问题小区。通过重点攻坚，联和街</w:t>
      </w:r>
      <w:r>
        <w:t>C</w:t>
      </w:r>
      <w:r>
        <w:t>档小区成功</w:t>
      </w:r>
      <w:r>
        <w:t>“</w:t>
      </w:r>
      <w:r>
        <w:t>摘除</w:t>
      </w:r>
      <w:r>
        <w:t>”</w:t>
      </w:r>
      <w:r>
        <w:t>，居民分类意识和分类成效明显提升。</w:t>
      </w:r>
      <w:r>
        <w:t>2023</w:t>
      </w:r>
      <w:r>
        <w:t>年，联和街牵头组织</w:t>
      </w:r>
      <w:r>
        <w:t>18</w:t>
      </w:r>
      <w:r>
        <w:t>个小区共开展垃圾分类源头减量专项提升行动</w:t>
      </w:r>
      <w:r>
        <w:t>118</w:t>
      </w:r>
      <w:r>
        <w:t>次，发动党员、志愿者及工作人员</w:t>
      </w:r>
      <w:r>
        <w:t>2186</w:t>
      </w:r>
      <w:r>
        <w:t>人次，现场引导居民自觉分类、正确分类。</w:t>
      </w:r>
    </w:p>
    <w:p w:rsidR="00023808" w:rsidRDefault="00023808" w:rsidP="00023808">
      <w:pPr>
        <w:ind w:firstLineChars="200" w:firstLine="420"/>
      </w:pPr>
      <w:r>
        <w:rPr>
          <w:rFonts w:hint="eastAsia"/>
        </w:rPr>
        <w:t>深化农村垃圾分类工作。联和街尊重城乡差异，不简单套用城市物业小区垃圾分类模式，立足实际、因地制宜全力推行农村垃圾分类服务到家新模式试点工作。以天鹿湖社区老屋、茶山下、榕树坑、慕园村</w:t>
      </w:r>
      <w:r>
        <w:t>4</w:t>
      </w:r>
      <w:r>
        <w:t>个区域范围开展村户撤桶和上门收运垃圾一条龙服务工作，生活垃圾实行早中晚三个时段专人负责上门收运模式，实现清运其他垃圾日均</w:t>
      </w:r>
      <w:r>
        <w:t>240</w:t>
      </w:r>
      <w:r>
        <w:t>升，约</w:t>
      </w:r>
      <w:r>
        <w:t>14—17</w:t>
      </w:r>
      <w:r>
        <w:t>桶，做到垃圾日产日清、人居环境干净整洁。</w:t>
      </w:r>
    </w:p>
    <w:p w:rsidR="00023808" w:rsidRDefault="00023808" w:rsidP="00023808">
      <w:pPr>
        <w:ind w:firstLineChars="200" w:firstLine="420"/>
      </w:pPr>
      <w:r>
        <w:rPr>
          <w:rFonts w:hint="eastAsia"/>
        </w:rPr>
        <w:t>坚持正向引导</w:t>
      </w:r>
    </w:p>
    <w:p w:rsidR="00023808" w:rsidRDefault="00023808" w:rsidP="00023808">
      <w:pPr>
        <w:ind w:firstLineChars="200" w:firstLine="420"/>
      </w:pPr>
      <w:r>
        <w:rPr>
          <w:rFonts w:hint="eastAsia"/>
        </w:rPr>
        <w:t>形成群众分类新时尚</w:t>
      </w:r>
    </w:p>
    <w:p w:rsidR="00023808" w:rsidRDefault="00023808" w:rsidP="00023808">
      <w:pPr>
        <w:ind w:firstLineChars="200" w:firstLine="420"/>
      </w:pPr>
      <w:r>
        <w:rPr>
          <w:rFonts w:hint="eastAsia"/>
        </w:rPr>
        <w:t>打造立体化宣传矩阵。该街道围绕“让垃圾分类成为新时尚”主题，有序开展垃圾分类“五进”宣传、“全民行动日”、宣教基地科普等活动，广泛发动党员、志愿者带头参与。</w:t>
      </w:r>
      <w:r>
        <w:t>2023</w:t>
      </w:r>
      <w:r>
        <w:t>年全年垃圾分类特色线路接待外省市区县</w:t>
      </w:r>
      <w:r>
        <w:t>17</w:t>
      </w:r>
      <w:r>
        <w:t>批次</w:t>
      </w:r>
      <w:r>
        <w:t>465</w:t>
      </w:r>
      <w:r>
        <w:t>人，交流互鉴分类工作经验；累计开展各类主题宣传活动</w:t>
      </w:r>
      <w:r>
        <w:t>155</w:t>
      </w:r>
      <w:r>
        <w:t>场、入户宣传</w:t>
      </w:r>
      <w:r>
        <w:t>40579</w:t>
      </w:r>
      <w:r>
        <w:t>户，月均覆盖率达</w:t>
      </w:r>
      <w:r>
        <w:t>15.6%</w:t>
      </w:r>
      <w:r>
        <w:t>；省市媒体和信息宣传报道</w:t>
      </w:r>
      <w:r>
        <w:t>82</w:t>
      </w:r>
      <w:r>
        <w:t>篇次。</w:t>
      </w:r>
    </w:p>
    <w:p w:rsidR="00023808" w:rsidRDefault="00023808" w:rsidP="00023808">
      <w:pPr>
        <w:ind w:firstLineChars="200" w:firstLine="420"/>
      </w:pPr>
      <w:r>
        <w:rPr>
          <w:rFonts w:hint="eastAsia"/>
        </w:rPr>
        <w:t>强化督导监管。联和街对垃圾分类、环境卫生问题扣分严重、经过多次开会提醒整改仍不达标、问题未实际解决的责任主体，落实“两提醒一处罚”的工作模式，联合综合执法力量开展分类执法检查，刚柔并济巩固分类成效。</w:t>
      </w:r>
      <w:r>
        <w:t>2023</w:t>
      </w:r>
      <w:r>
        <w:t>年累计开展垃圾分类专项联合执法</w:t>
      </w:r>
      <w:r>
        <w:t>584</w:t>
      </w:r>
      <w:r>
        <w:t>次，开出整改通知书</w:t>
      </w:r>
      <w:r>
        <w:t>461</w:t>
      </w:r>
      <w:r>
        <w:t>份，立案</w:t>
      </w:r>
      <w:r>
        <w:t>385</w:t>
      </w:r>
      <w:r>
        <w:t>宗，罚款金额达</w:t>
      </w:r>
      <w:r>
        <w:t>35800</w:t>
      </w:r>
      <w:r>
        <w:t>元。</w:t>
      </w:r>
    </w:p>
    <w:p w:rsidR="00023808" w:rsidRPr="008E45D8" w:rsidRDefault="00023808" w:rsidP="00F61074">
      <w:pPr>
        <w:jc w:val="right"/>
      </w:pPr>
      <w:r>
        <w:rPr>
          <w:rFonts w:hint="eastAsia"/>
        </w:rPr>
        <w:t>南方</w:t>
      </w:r>
      <w:r>
        <w:t>Plus2024-</w:t>
      </w:r>
      <w:r>
        <w:rPr>
          <w:rFonts w:hint="eastAsia"/>
        </w:rPr>
        <w:t>2-28</w:t>
      </w:r>
    </w:p>
    <w:p w:rsidR="00023808" w:rsidRDefault="00023808" w:rsidP="00F049A6">
      <w:pPr>
        <w:sectPr w:rsidR="00023808" w:rsidSect="00F049A6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756F5F" w:rsidRDefault="00756F5F"/>
    <w:sectPr w:rsidR="00756F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23808"/>
    <w:rsid w:val="00023808"/>
    <w:rsid w:val="00756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23808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023808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1548</Characters>
  <Application>Microsoft Office Word</Application>
  <DocSecurity>0</DocSecurity>
  <Lines>12</Lines>
  <Paragraphs>3</Paragraphs>
  <ScaleCrop>false</ScaleCrop>
  <Company>Microsoft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2024-04-17T03:21:00Z</dcterms:created>
</cp:coreProperties>
</file>