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5A" w:rsidRDefault="00ED775A" w:rsidP="002B5EBE">
      <w:pPr>
        <w:pStyle w:val="1"/>
      </w:pPr>
      <w:r w:rsidRPr="002B5EBE">
        <w:rPr>
          <w:rFonts w:hint="eastAsia"/>
        </w:rPr>
        <w:t>垃圾分类三周年</w:t>
      </w:r>
      <w:r w:rsidRPr="002B5EBE">
        <w:t xml:space="preserve"> | </w:t>
      </w:r>
      <w:r w:rsidRPr="002B5EBE">
        <w:rPr>
          <w:rFonts w:hint="eastAsia"/>
        </w:rPr>
        <w:t>成都</w:t>
      </w:r>
      <w:r w:rsidRPr="002B5EBE">
        <w:t>武侯交卷，共赴新程！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今天，</w:t>
      </w:r>
      <w:r>
        <w:t>3</w:t>
      </w:r>
      <w:r>
        <w:t>月</w:t>
      </w:r>
      <w:r>
        <w:t>1</w:t>
      </w:r>
      <w:r>
        <w:t>日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《成都市生活垃圾管理条例》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正式实施三周年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三年来，在武侯的大街小巷、公共机构、居民小区等地，生活垃圾分类这一“新时尚”，正逐渐变成市民日常生活的好习惯。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垃圾分类，是关系社会文明水平的一件大事。武侯区通过党建引领、健全体系、广泛宣传、凝聚合力，从试点初探、全面铺开到成效初显，走出了一条具有武侯特色的垃圾分类之路。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数字无言，却最有力：截至目前，武侯区共建成生活垃圾分类示范教育基地</w:t>
      </w:r>
      <w:r>
        <w:t>2</w:t>
      </w:r>
      <w:r>
        <w:t>个，获评生活垃圾分类示范街道</w:t>
      </w:r>
      <w:r>
        <w:t>1</w:t>
      </w:r>
      <w:r>
        <w:t>个、示范社区</w:t>
      </w:r>
      <w:r>
        <w:t>4</w:t>
      </w:r>
      <w:r>
        <w:t>个、示范小区</w:t>
      </w:r>
      <w:r>
        <w:t>37</w:t>
      </w:r>
      <w:r>
        <w:t>个、先进企业</w:t>
      </w:r>
      <w:r>
        <w:t>3</w:t>
      </w:r>
      <w:r>
        <w:t>个、先进学校</w:t>
      </w:r>
      <w:r>
        <w:t>2</w:t>
      </w:r>
      <w:r>
        <w:t>个、先进机关</w:t>
      </w:r>
      <w:r>
        <w:t>2</w:t>
      </w:r>
      <w:r>
        <w:t>个、优秀家庭</w:t>
      </w:r>
      <w:r>
        <w:t>28</w:t>
      </w:r>
      <w:r>
        <w:t>个、分类先进个人</w:t>
      </w:r>
      <w:r>
        <w:t>10</w:t>
      </w:r>
      <w:r>
        <w:t>个。生活垃圾分类宣传覆盖率达到</w:t>
      </w:r>
      <w:r>
        <w:t>100%</w:t>
      </w:r>
      <w:r>
        <w:t>，回收利用率达</w:t>
      </w:r>
      <w:r>
        <w:t>41.4%</w:t>
      </w:r>
      <w:r>
        <w:t>，资源化利用率达</w:t>
      </w:r>
      <w:r>
        <w:t>85.33%</w:t>
      </w:r>
      <w:r>
        <w:t>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强化党建引领</w:t>
      </w:r>
      <w:r>
        <w:t xml:space="preserve"> </w:t>
      </w:r>
      <w:r>
        <w:t>突出基层治理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垃圾分类是一项系统工程，涉及政府、企业、社区、居民等多方主体，体现一座城市的文明程度，也彰显城市管理水平。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武侯区通过党员先锋示范、党建引领、多方共治，形成上下齐心努力、共同践行新时尚的新局面。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各级党政机关建机制、配设施、强体系、深动员，充分发挥党员干部带头示范作用，带动全区生活垃圾分类工作深入开展。目前，公共机构生活垃圾分类规范化已实现全覆盖。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各街道、社区党组织因地制宜，充分发挥党建引领“微网实格”治理机制作用，组织辖区内党员带头参与生活垃圾分类工作，探索“垃圾分类</w:t>
      </w:r>
      <w:r>
        <w:t>+</w:t>
      </w:r>
      <w:r>
        <w:t>居民共治</w:t>
      </w:r>
      <w:r>
        <w:t>”“</w:t>
      </w:r>
      <w:r>
        <w:t>垃圾分类</w:t>
      </w:r>
      <w:r>
        <w:t>+</w:t>
      </w:r>
      <w:r>
        <w:t>红色物业</w:t>
      </w:r>
      <w:r>
        <w:t>”</w:t>
      </w:r>
      <w:r>
        <w:t>等</w:t>
      </w:r>
      <w:r>
        <w:t>“</w:t>
      </w:r>
      <w:r>
        <w:t>垃圾分类</w:t>
      </w:r>
      <w:r>
        <w:t>+”</w:t>
      </w:r>
      <w:r>
        <w:t>模式，持续促进辖区内生活垃圾分类工作品质提升。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望江路街道成立生活垃圾减量志愿服务队，棕东社区还以老党员工作室为平台，引导群众精确分类，通过厨余垃圾堆肥建设“云端花园”，营造出美好生活的公共空间。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簇锦街道团结社区“</w:t>
      </w:r>
      <w:r>
        <w:t>7</w:t>
      </w:r>
      <w:r>
        <w:t>个</w:t>
      </w:r>
      <w:r>
        <w:t>1”</w:t>
      </w:r>
      <w:r>
        <w:t>运行机制促进垃圾分类实践案例，为全市社区垃圾分类提供了新思路。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晋阳街道强化党建引领作用，通过签订一份小区垃圾减量分类公约、成立一支垃圾减量分类宣传队、建立一支桶边督导组等“九个一”行动，形成各方面力量参与的强大合力</w:t>
      </w:r>
      <w:r>
        <w:t xml:space="preserve"> </w:t>
      </w:r>
      <w:r>
        <w:t>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同时，各街道、社区等基层党组织联合物业服务企业和辖区居民等，开展丰富多彩的垃圾分类宣教活动与激励活动，让垃圾分类工作实效大幅提升。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完善体系建设</w:t>
      </w:r>
      <w:r>
        <w:t xml:space="preserve"> </w:t>
      </w:r>
      <w:r>
        <w:t>补齐处置短板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在武侯区红运街的玉苑小区，三个集自动感应、摄像头捕捉、垃圾溯源等多项智慧功能的生活垃圾分类收集点让居民直呼“投放更方便了”。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武侯区按照合理布局、简便易行、环境友好的原则，通过升级完善生活垃圾分类收集及配套设施，持续改善居民生活垃圾分类投放环境，同时分年度加快推进“撤桶并点”和“桶点升级改造”工作。截至目前，共建成生活垃圾分类标准化投放站点</w:t>
      </w:r>
      <w:r>
        <w:t>1800</w:t>
      </w:r>
      <w:r>
        <w:t>座。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除了全面提升垃圾分类基础设施水平，实行督导员桶边督导机制，武侯区还创新监管方式，建立垃圾分类智能监管体系，在垃圾分类标准化投放站点安装智能监控摄像头</w:t>
      </w:r>
      <w:r>
        <w:t>853</w:t>
      </w:r>
      <w:r>
        <w:t>个，实现自动识别问题、自动预警推送、自动复查整改情况。通过科技赋能垃圾分类，以数字化提高基层管理效率。</w:t>
      </w:r>
    </w:p>
    <w:p w:rsidR="00ED775A" w:rsidRDefault="00ED775A" w:rsidP="00ED775A">
      <w:pPr>
        <w:ind w:firstLineChars="200" w:firstLine="420"/>
      </w:pPr>
      <w:r>
        <w:t>2020</w:t>
      </w:r>
      <w:r>
        <w:t>年，成都市提出</w:t>
      </w:r>
      <w:r>
        <w:t>“</w:t>
      </w:r>
      <w:r>
        <w:t>整体实施、成片推进</w:t>
      </w:r>
      <w:r>
        <w:t>”</w:t>
      </w:r>
      <w:r>
        <w:t>的生活垃圾分类工作模式，以街道为单位，形成从前端投放到末端处理的完整链条，有效破解垃圾</w:t>
      </w:r>
      <w:r>
        <w:t>“</w:t>
      </w:r>
      <w:r>
        <w:t>前分后混</w:t>
      </w:r>
      <w:r>
        <w:t>”</w:t>
      </w:r>
      <w:r>
        <w:t>问题。三年来，武侯区通过加强设施、优化网络、规范作业等措施，确保各类垃圾专车专运、运输线路运转流畅，建立健全与生活垃圾分类收集、分类处置环节无缝衔接的收运体系。</w:t>
      </w:r>
    </w:p>
    <w:p w:rsidR="00ED775A" w:rsidRDefault="00ED775A" w:rsidP="00ED775A">
      <w:pPr>
        <w:ind w:firstLineChars="200" w:firstLine="420"/>
      </w:pPr>
      <w:r>
        <w:t>2022</w:t>
      </w:r>
      <w:r>
        <w:t>年，全国首座</w:t>
      </w:r>
      <w:r>
        <w:t>2000</w:t>
      </w:r>
      <w:r>
        <w:t>吨全地埋垃圾压缩转运中心正式投入运行，进一步提升生活垃圾压缩转运能力。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党的二十大报告提出，要推动绿色发展，促进人与自然和谐共生；加快构建废弃物循环利用体系，推动形成绿色低碳生活方式，积极稳妥推进碳达峰碳中和。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如何在有限的空间内让垃圾处置的效率最大化，同时兼顾环保和源头减量，是考验城市管理者能力水平的一道难题。武侯区探索垃圾分类市场化运营模式，建成覆盖大件垃圾处置、厨余垃圾处置、再生资源回收等较为健全的源头减量和资源化利用体系，同时将建筑垃圾处置中心建设提上日程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以推进餐厨垃圾源头“减量化”、收运“规范化”、处置“资源化”、工艺“多元化”为目标，</w:t>
      </w:r>
      <w:r>
        <w:t>2020</w:t>
      </w:r>
      <w:r>
        <w:t>年底武侯区首个厨余垃圾分布式处理设备正式投入使用，截至目前武侯区共有厨余垃圾分布式处理站</w:t>
      </w:r>
      <w:r>
        <w:t>9</w:t>
      </w:r>
      <w:r>
        <w:t>座，对商业综合体、机关食堂等区域餐饮企业厨余垃圾实施就地处理，最大程度实现减量化和资源化利用，目前武侯区厨余垃圾分布式处理设备日处置能力达到</w:t>
      </w:r>
      <w:r>
        <w:t>87</w:t>
      </w:r>
      <w:r>
        <w:t>吨。</w:t>
      </w:r>
    </w:p>
    <w:p w:rsidR="00ED775A" w:rsidRDefault="00ED775A" w:rsidP="00ED775A">
      <w:pPr>
        <w:ind w:firstLineChars="200" w:firstLine="420"/>
      </w:pPr>
      <w:r>
        <w:t>2021</w:t>
      </w:r>
      <w:r>
        <w:t>年</w:t>
      </w:r>
      <w:r>
        <w:t>4</w:t>
      </w:r>
      <w:r>
        <w:t>月，中心城区首个大件垃圾处置中心在武侯区正式投入运营。既解决了居民大件垃圾占地和污染的问题，又能变废为宝，提高生活垃圾减量化、资源化和无害化水平。</w:t>
      </w:r>
    </w:p>
    <w:p w:rsidR="00ED775A" w:rsidRDefault="00ED775A" w:rsidP="00ED775A">
      <w:pPr>
        <w:ind w:firstLineChars="200" w:firstLine="420"/>
      </w:pPr>
      <w:r>
        <w:t>2021</w:t>
      </w:r>
      <w:r>
        <w:t>年</w:t>
      </w:r>
      <w:r>
        <w:t>8</w:t>
      </w:r>
      <w:r>
        <w:t>月，建成城市有机垃圾处理种养循环示范基地，对附近社区每天产生的厨余垃圾进行二次分类、生物处理等无害化、减量化、资源化处理，实现绿色循环利用。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引入第三方企业建成“碳中和”小屋</w:t>
      </w:r>
      <w:r>
        <w:t>18</w:t>
      </w:r>
      <w:r>
        <w:t>座、可回收物智能设备</w:t>
      </w:r>
      <w:r>
        <w:t>162</w:t>
      </w:r>
      <w:r>
        <w:t>座，居民即时投放、即时获得现金和积分奖励，不仅解决了可回收物尤其是低值可回收物资源化利用的难题，也对引导居民参与垃圾分类起到了较大的激励作用。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广泛宣传动员</w:t>
      </w:r>
      <w:r>
        <w:t xml:space="preserve"> </w:t>
      </w:r>
      <w:r>
        <w:t>推动习惯养成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武侯区全方位立体化进行垃圾分类宣传，营造浓厚舆论态势和氛围。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组织专人“进家入户”讲解垃圾分类知识，解答居民各种疑问，切实调动居民参与垃圾分类的积极性和主动性。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开展垃圾分类进社区、进家庭、进学校、进机关、进军营、进企业等宣传活动，引导企业和市民养成分类投放习惯。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打造垃圾分类研学线路，带领市民了解生活垃圾转运处置的全流程，有效提升公众参与垃圾分类积极性和环境保护意识。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深入挖掘武侯元素，打造武侯垃圾分类</w:t>
      </w:r>
      <w:r>
        <w:t>IP</w:t>
      </w:r>
      <w:r>
        <w:t>，设计三国文化垃圾分类动画、制作</w:t>
      </w:r>
      <w:r>
        <w:t>“</w:t>
      </w:r>
      <w:r>
        <w:t>武侯版</w:t>
      </w:r>
      <w:r>
        <w:t>”</w:t>
      </w:r>
      <w:r>
        <w:t>《野狼</w:t>
      </w:r>
      <w:r>
        <w:t>disco</w:t>
      </w:r>
      <w:r>
        <w:t>》垃圾分类音乐主题曲及音乐</w:t>
      </w:r>
      <w:r>
        <w:t>MV</w:t>
      </w:r>
      <w:r>
        <w:t>，让《成都市生活垃圾管理条例》深入人心。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为强化基层生活垃圾分类培训，增加垃圾分类法规和知识普及力度，武侯区还面向基层党员、网格员、社区工作人员和热心市民，组建了一支</w:t>
      </w:r>
      <w:r>
        <w:t>160</w:t>
      </w:r>
      <w:r>
        <w:t>余人的讲师团队，他们以社区（村）为单位，通过坝坝会、微信群组等线下线上的方式，宣讲垃圾分类知识技能。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此外，武侯区还坚持“执法</w:t>
      </w:r>
      <w:r>
        <w:t>+</w:t>
      </w:r>
      <w:r>
        <w:t>普法</w:t>
      </w:r>
      <w:r>
        <w:t>”</w:t>
      </w:r>
      <w:r>
        <w:t>并重、</w:t>
      </w:r>
      <w:r>
        <w:t>“</w:t>
      </w:r>
      <w:r>
        <w:t>处罚</w:t>
      </w:r>
      <w:r>
        <w:t>+</w:t>
      </w:r>
      <w:r>
        <w:t>教育</w:t>
      </w:r>
      <w:r>
        <w:t>”</w:t>
      </w:r>
      <w:r>
        <w:t>并行，引导市民与企业自觉履行垃圾分类义务。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凝聚各方共识　同心协力推进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武侯区各级相关部门积极联动，同频共振</w:t>
      </w:r>
      <w:r>
        <w:t xml:space="preserve"> </w:t>
      </w:r>
      <w:r>
        <w:t>，共同推动生活垃圾分类工作纵深开展。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区教育局扎实推进全市生活垃圾分类教育进校园工作，开展垃圾分类进课堂、“小手拉大手”等系列主题实践活动，让垃圾分类的种子在学生们的心中生根发芽；区商务局牵头对本行业领域落实“光盘行动”情况开展监督检查行动；区机关事务中心牵头对党政机关、企事业单位等场所“绿色办公”情况开展监督检查；区住建交局督促物业企业进一步做好生活垃圾分类工作；区市场监管局牵头开展行业领域垃圾分类监管工作；区文体旅局牵头开展酒店行业领域的垃圾分类监管工作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《成都市深入推进生活垃圾分类三年攻坚行动方案（</w:t>
      </w:r>
      <w:r>
        <w:t>2023-2025</w:t>
      </w:r>
      <w:r>
        <w:t>年）》中明确，</w:t>
      </w:r>
      <w:r>
        <w:t>2024</w:t>
      </w:r>
      <w:r>
        <w:t>年，全市</w:t>
      </w:r>
      <w:r>
        <w:t>60%</w:t>
      </w:r>
      <w:r>
        <w:t>的镇（街）实现生活垃圾强制分类；</w:t>
      </w:r>
      <w:r>
        <w:t>2025</w:t>
      </w:r>
      <w:r>
        <w:t>年，全域实现生活垃圾强制分类全覆盖。</w:t>
      </w:r>
    </w:p>
    <w:p w:rsidR="00ED775A" w:rsidRDefault="00ED775A" w:rsidP="00ED775A">
      <w:pPr>
        <w:ind w:firstLineChars="200" w:firstLine="420"/>
      </w:pPr>
      <w:r>
        <w:rPr>
          <w:rFonts w:hint="eastAsia"/>
        </w:rPr>
        <w:t>武侯区将继续聚焦痛点难点堵点问题，因地制宜、与时俱进地不断推动垃圾分类工作提质增效，谱写“垃圾分类就是新时尚”的武侯篇章。</w:t>
      </w:r>
    </w:p>
    <w:p w:rsidR="00ED775A" w:rsidRPr="002B5EBE" w:rsidRDefault="00ED775A" w:rsidP="002B5EBE">
      <w:pPr>
        <w:jc w:val="right"/>
      </w:pPr>
      <w:r w:rsidRPr="002B5EBE">
        <w:rPr>
          <w:rFonts w:hint="eastAsia"/>
        </w:rPr>
        <w:t>武侯城管</w:t>
      </w:r>
      <w:r>
        <w:rPr>
          <w:rFonts w:hint="eastAsia"/>
        </w:rPr>
        <w:t xml:space="preserve"> 2024-3-1</w:t>
      </w:r>
    </w:p>
    <w:p w:rsidR="00ED775A" w:rsidRDefault="00ED775A" w:rsidP="00F049A6">
      <w:pPr>
        <w:sectPr w:rsidR="00ED775A" w:rsidSect="00F049A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661B0" w:rsidRDefault="007661B0"/>
    <w:sectPr w:rsidR="00766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775A"/>
    <w:rsid w:val="007661B0"/>
    <w:rsid w:val="00ED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D775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D775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Company>Microsoft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2024-04-17T03:21:00Z</dcterms:created>
</cp:coreProperties>
</file>