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71FE" w:rsidRDefault="007471FE" w:rsidP="00F52A1F">
      <w:pPr>
        <w:pStyle w:val="1"/>
      </w:pPr>
      <w:r w:rsidRPr="00F52A1F">
        <w:rPr>
          <w:rFonts w:hint="eastAsia"/>
        </w:rPr>
        <w:t>智慧监管，宁阳这样做！</w:t>
      </w:r>
    </w:p>
    <w:p w:rsidR="007471FE" w:rsidRDefault="007471FE" w:rsidP="007471FE">
      <w:pPr>
        <w:ind w:firstLineChars="200" w:firstLine="420"/>
      </w:pPr>
      <w:r w:rsidRPr="00F52A1F">
        <w:rPr>
          <w:rFonts w:hint="eastAsia"/>
        </w:rPr>
        <w:t>宁阳县登记特种设备的单位共有</w:t>
      </w:r>
      <w:r w:rsidRPr="00F52A1F">
        <w:t>632</w:t>
      </w:r>
      <w:r w:rsidRPr="00F52A1F">
        <w:t>家，特种设备共计</w:t>
      </w:r>
      <w:r w:rsidRPr="00F52A1F">
        <w:t>6524</w:t>
      </w:r>
      <w:r w:rsidRPr="00F52A1F">
        <w:t>台，在用工业压力管道</w:t>
      </w:r>
      <w:r w:rsidRPr="00F52A1F">
        <w:t>178.259</w:t>
      </w:r>
      <w:r w:rsidRPr="00F52A1F">
        <w:t>千米，各类在用气瓶</w:t>
      </w:r>
      <w:r w:rsidRPr="00F52A1F">
        <w:t>51675</w:t>
      </w:r>
      <w:r w:rsidRPr="00F52A1F">
        <w:t>只，新登记特种设备数量多、增幅快、领域宽，特种设备监管量大面广。宁阳县市场监管局通过特种设备系统数字化、智能化安全监管和预警能力建设，以数字赋能强化安全监管，确保了全县特种设备安全形势持续稳定</w:t>
      </w:r>
    </w:p>
    <w:p w:rsidR="007471FE" w:rsidRDefault="007471FE" w:rsidP="007471FE">
      <w:pPr>
        <w:ind w:firstLineChars="200" w:firstLine="420"/>
      </w:pPr>
      <w:r>
        <w:rPr>
          <w:rFonts w:hint="eastAsia"/>
        </w:rPr>
        <w:t>智慧牵引，构筑“瓶”安宁阳</w:t>
      </w:r>
    </w:p>
    <w:p w:rsidR="007471FE" w:rsidRDefault="007471FE" w:rsidP="007471FE">
      <w:pPr>
        <w:ind w:firstLineChars="200" w:firstLine="420"/>
      </w:pPr>
      <w:r>
        <w:rPr>
          <w:rFonts w:hint="eastAsia"/>
        </w:rPr>
        <w:t>将县内燃气经营企业组成经营共同体，统一管理模式和充装流程，通过视频直播回放、人脸识别抓拍、语音警告、视频离线管理等</w:t>
      </w:r>
      <w:r>
        <w:t>4</w:t>
      </w:r>
      <w:r>
        <w:t>大模块功能，构建液化石油气钢瓶充装数字化、可视化与智慧化的多维度智慧管理体系。在微信公众号开设</w:t>
      </w:r>
      <w:r>
        <w:t>“</w:t>
      </w:r>
      <w:r>
        <w:t>阳光充装</w:t>
      </w:r>
      <w:r>
        <w:t>”</w:t>
      </w:r>
      <w:r>
        <w:t>链接，对充装企业开展社会监督。将</w:t>
      </w:r>
      <w:r>
        <w:t>“</w:t>
      </w:r>
      <w:r>
        <w:t>阳光充装</w:t>
      </w:r>
      <w:r>
        <w:t>”</w:t>
      </w:r>
      <w:r>
        <w:t>系统接入全县智慧市场监管平台，对</w:t>
      </w:r>
      <w:r>
        <w:t>“</w:t>
      </w:r>
      <w:r>
        <w:t>异常充装</w:t>
      </w:r>
      <w:r>
        <w:t>”</w:t>
      </w:r>
      <w:r>
        <w:t>数据进行梳理分析，实施重点监管。</w:t>
      </w:r>
    </w:p>
    <w:p w:rsidR="007471FE" w:rsidRDefault="007471FE" w:rsidP="007471FE">
      <w:pPr>
        <w:ind w:firstLineChars="200" w:firstLine="420"/>
      </w:pPr>
      <w:r>
        <w:rPr>
          <w:rFonts w:hint="eastAsia"/>
        </w:rPr>
        <w:t>“智”管叉车，落实“云”保平安</w:t>
      </w:r>
    </w:p>
    <w:p w:rsidR="007471FE" w:rsidRDefault="007471FE" w:rsidP="007471FE">
      <w:pPr>
        <w:ind w:firstLineChars="200" w:firstLine="420"/>
      </w:pPr>
      <w:r>
        <w:rPr>
          <w:rFonts w:hint="eastAsia"/>
        </w:rPr>
        <w:t>宁阳县市场监管局选取宁阳县化工产业园作为叉车智慧管理试点区域，发挥叉车智慧监管系统安全事故记录、远程管理监控、</w:t>
      </w:r>
      <w:r>
        <w:t>GPS</w:t>
      </w:r>
      <w:r>
        <w:t>车辆定位等功能，全方位、全智能化监控作业人员工作状态、运行轨迹，形成</w:t>
      </w:r>
      <w:r>
        <w:t>“</w:t>
      </w:r>
      <w:r>
        <w:t>物联网</w:t>
      </w:r>
      <w:r>
        <w:t>+</w:t>
      </w:r>
      <w:r>
        <w:t>大数据</w:t>
      </w:r>
      <w:r>
        <w:t>+</w:t>
      </w:r>
      <w:r>
        <w:t>云系统</w:t>
      </w:r>
      <w:r>
        <w:t>”</w:t>
      </w:r>
      <w:r>
        <w:t>的全新监控模式。为提升监管的科学性、精准度、质效化，积极采取召开专题会议、现场观摩、经验交流等方式实现以点带面、拓面成片铺开推广。</w:t>
      </w:r>
    </w:p>
    <w:p w:rsidR="007471FE" w:rsidRDefault="007471FE" w:rsidP="007471FE">
      <w:pPr>
        <w:ind w:firstLineChars="200" w:firstLine="420"/>
      </w:pPr>
      <w:r>
        <w:rPr>
          <w:rFonts w:hint="eastAsia"/>
        </w:rPr>
        <w:t>智慧维保，让电梯安全无“死角”</w:t>
      </w:r>
    </w:p>
    <w:p w:rsidR="007471FE" w:rsidRDefault="007471FE" w:rsidP="007471FE">
      <w:pPr>
        <w:ind w:firstLineChars="200" w:firstLine="420"/>
      </w:pPr>
      <w:r>
        <w:rPr>
          <w:rFonts w:hint="eastAsia"/>
        </w:rPr>
        <w:t>积极推进电梯无纸化维保工作，逐步实现电梯无纸化维保和可视化管理，维保单位“一键管理”，使用单位“线上监督”，安全监管“实时预警”，公众监督“一扫便知”。同时，持续推进电梯</w:t>
      </w:r>
      <w:r>
        <w:t>96333</w:t>
      </w:r>
      <w:r>
        <w:t>应急处置平台建设，发挥</w:t>
      </w:r>
      <w:r>
        <w:t>“</w:t>
      </w:r>
      <w:r>
        <w:t>保险</w:t>
      </w:r>
      <w:r>
        <w:t>+</w:t>
      </w:r>
      <w:r>
        <w:t>服务</w:t>
      </w:r>
      <w:r>
        <w:t>”</w:t>
      </w:r>
      <w:r>
        <w:t>事前预防、事中控制和事后补偿功能，全县公众聚集场所电梯安全责任保险投保率已达到</w:t>
      </w:r>
      <w:r>
        <w:t>100%</w:t>
      </w:r>
      <w:r>
        <w:t>。</w:t>
      </w:r>
    </w:p>
    <w:p w:rsidR="007471FE" w:rsidRDefault="007471FE" w:rsidP="007471FE">
      <w:pPr>
        <w:ind w:firstLineChars="200" w:firstLine="420"/>
      </w:pPr>
      <w:r>
        <w:rPr>
          <w:rFonts w:hint="eastAsia"/>
        </w:rPr>
        <w:t>通过积极探索人防、物防、技防相结合的智慧化安全监管模式，宁阳县市场监管局不仅帮助企业堵塞了安全漏洞，还可以有效弥补传统监管模式不足，为护航特种设备安全插上了“智慧翅膀”。</w:t>
      </w:r>
    </w:p>
    <w:p w:rsidR="007471FE" w:rsidRDefault="007471FE" w:rsidP="00F52A1F">
      <w:pPr>
        <w:jc w:val="right"/>
      </w:pPr>
      <w:r w:rsidRPr="00F52A1F">
        <w:rPr>
          <w:rFonts w:hint="eastAsia"/>
        </w:rPr>
        <w:t>大众日报</w:t>
      </w:r>
      <w:r>
        <w:rPr>
          <w:rFonts w:hint="eastAsia"/>
        </w:rPr>
        <w:t xml:space="preserve"> 2024-2-22</w:t>
      </w:r>
    </w:p>
    <w:p w:rsidR="007471FE" w:rsidRDefault="007471FE" w:rsidP="002D7A77">
      <w:pPr>
        <w:sectPr w:rsidR="007471FE" w:rsidSect="002D7A77">
          <w:type w:val="continuous"/>
          <w:pgSz w:w="11906" w:h="16838"/>
          <w:pgMar w:top="1644" w:right="1236" w:bottom="1418" w:left="1814" w:header="851" w:footer="907" w:gutter="0"/>
          <w:pgNumType w:start="1"/>
          <w:cols w:space="720"/>
          <w:docGrid w:type="lines" w:linePitch="341" w:charSpace="2373"/>
        </w:sectPr>
      </w:pPr>
    </w:p>
    <w:p w:rsidR="00E7047B" w:rsidRDefault="00E7047B"/>
    <w:sectPr w:rsidR="00E704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471FE"/>
    <w:rsid w:val="007471FE"/>
    <w:rsid w:val="00E7047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471F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471F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121</Words>
  <Characters>693</Characters>
  <Application>Microsoft Office Word</Application>
  <DocSecurity>0</DocSecurity>
  <Lines>5</Lines>
  <Paragraphs>1</Paragraphs>
  <ScaleCrop>false</ScaleCrop>
  <Company>Microsoft</Company>
  <LinksUpToDate>false</LinksUpToDate>
  <CharactersWithSpaces>813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2024-04-16T03:25:00Z</dcterms:created>
</cp:coreProperties>
</file>