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AC" w:rsidRDefault="00826BAC" w:rsidP="00245293">
      <w:pPr>
        <w:pStyle w:val="1"/>
      </w:pPr>
      <w:r w:rsidRPr="004F3DC6">
        <w:rPr>
          <w:rFonts w:hint="eastAsia"/>
        </w:rPr>
        <w:t>铜仁市印江县优化招商工作</w:t>
      </w:r>
      <w:r w:rsidRPr="004F3DC6">
        <w:t xml:space="preserve"> 推动产业大招商再创佳绩</w:t>
      </w:r>
    </w:p>
    <w:p w:rsidR="00826BAC" w:rsidRDefault="00826BAC" w:rsidP="00826BAC">
      <w:pPr>
        <w:ind w:firstLineChars="200" w:firstLine="420"/>
      </w:pPr>
      <w:r>
        <w:rPr>
          <w:rFonts w:hint="eastAsia"/>
        </w:rPr>
        <w:t>者从省投资促进局获悉，铜仁市印江县紧紧围绕“四新”主攻“四化”主战略，以精准招商、产业链招商、优势资源招商、驻点招商为抓手，不断做大经济总量、做优经济存量、做强经济实体，产业大招商工作不断提质增效，为县域经济注入持久的动力。</w:t>
      </w:r>
    </w:p>
    <w:p w:rsidR="00826BAC" w:rsidRDefault="00826BAC" w:rsidP="00826BAC">
      <w:pPr>
        <w:ind w:firstLineChars="200" w:firstLine="420"/>
      </w:pPr>
      <w:r>
        <w:rPr>
          <w:rFonts w:hint="eastAsia"/>
        </w:rPr>
        <w:t>印江县发挥“领导”力量，开展“带头招商”，由县党政主要领导亲自带队“跑企业、谈项目、搞服务”，结合县域优势资源和产业发展链条短板，积极开展招商考察活动，结合县域优势资源和产业发展链条短板，积极开展招商考察活动。截至目前，由县党政主要带队招商，对接考察企业</w:t>
      </w:r>
      <w:r>
        <w:t>34</w:t>
      </w:r>
      <w:r>
        <w:t>家，洽谈项目</w:t>
      </w:r>
      <w:r>
        <w:t>15</w:t>
      </w:r>
      <w:r>
        <w:t>个，成功签约并入库项目</w:t>
      </w:r>
      <w:r>
        <w:t>8</w:t>
      </w:r>
      <w:r>
        <w:t>个，项目总投资</w:t>
      </w:r>
      <w:r>
        <w:t>16.7</w:t>
      </w:r>
      <w:r>
        <w:t>亿元；由印江经开区党政主要领导成功签约并落户经开区项目</w:t>
      </w:r>
      <w:r>
        <w:t>7</w:t>
      </w:r>
      <w:r>
        <w:t>个，项目总投资</w:t>
      </w:r>
      <w:r>
        <w:t>11.1</w:t>
      </w:r>
      <w:r>
        <w:t>亿元。</w:t>
      </w:r>
    </w:p>
    <w:p w:rsidR="00826BAC" w:rsidRDefault="00826BAC" w:rsidP="00826BAC">
      <w:pPr>
        <w:ind w:firstLineChars="200" w:firstLine="420"/>
      </w:pPr>
      <w:r w:rsidRPr="004F3DC6">
        <w:rPr>
          <w:rFonts w:hint="eastAsia"/>
        </w:rPr>
        <w:t>与此同时，印江县开展“驻点招商”，发挥“分队”力量，在驻粤招商分队的基础上，新设驻川渝、仁怀习水两支招商分队，借助东部经济发达地区产业转移之际，大力实施“驻点”招商，做优做强茶产业、规模发展生态特色食品产业、全力推进白酒产业、积极推进风电光伏产业。今年以来，</w:t>
      </w:r>
      <w:r w:rsidRPr="004F3DC6">
        <w:t>3</w:t>
      </w:r>
      <w:r w:rsidRPr="004F3DC6">
        <w:t>支招商分队累计走访企业</w:t>
      </w:r>
      <w:r w:rsidRPr="004F3DC6">
        <w:t>94</w:t>
      </w:r>
      <w:r w:rsidRPr="004F3DC6">
        <w:t>家，邀请企业赴印考察</w:t>
      </w:r>
      <w:r w:rsidRPr="004F3DC6">
        <w:t>21</w:t>
      </w:r>
      <w:r w:rsidRPr="004F3DC6">
        <w:t>家，成功引进印江县沙子坡生态肉牛综合循环养殖、印江县东方佳苑综合体建设、印江县生猪养殖及肉制品精深加工等项目</w:t>
      </w:r>
      <w:r w:rsidRPr="004F3DC6">
        <w:t>12</w:t>
      </w:r>
      <w:r w:rsidRPr="004F3DC6">
        <w:t>个。</w:t>
      </w:r>
    </w:p>
    <w:p w:rsidR="00826BAC" w:rsidRDefault="00826BAC" w:rsidP="00826BAC">
      <w:pPr>
        <w:ind w:firstLineChars="200" w:firstLine="420"/>
      </w:pPr>
      <w:r>
        <w:rPr>
          <w:rFonts w:hint="eastAsia"/>
        </w:rPr>
        <w:t>乡贤企业家围绕家乡发展所需、群众所盼和乡贤所能，建言献策、贡献力量，是招商引资中宝贵的人才资源。印江县立足自身产业基础优势，以“双招双引”为契机，努力打好招商“乡贤”牌，鼓励在外“乡贤”返乡创业，以乡音共话招商、以乡情共谋发展，激发招商新动能。</w:t>
      </w:r>
    </w:p>
    <w:p w:rsidR="00826BAC" w:rsidRDefault="00826BAC" w:rsidP="00826BAC">
      <w:pPr>
        <w:ind w:firstLineChars="200" w:firstLine="420"/>
      </w:pPr>
      <w:r>
        <w:rPr>
          <w:rFonts w:hint="eastAsia"/>
        </w:rPr>
        <w:t>营商环境好不好，企业最有发言权。印江县借助“客商”资源，开展“以商招商”，企业家口口相传、主动推介，宣传效果事半功倍。近年来，通过“以商招商”成功引进了新安茶叶、印江县“山屿涧·木黄红色旅游小镇”养生度假区、博爱口腔医院、印江县食用菌精深加工等项目。</w:t>
      </w:r>
    </w:p>
    <w:p w:rsidR="00826BAC" w:rsidRDefault="00826BAC" w:rsidP="00826BAC">
      <w:pPr>
        <w:ind w:firstLineChars="200" w:firstLine="420"/>
      </w:pPr>
      <w:r>
        <w:rPr>
          <w:rFonts w:hint="eastAsia"/>
        </w:rPr>
        <w:t>同时，借助“协作”资源，实施“产业招商”。一是驻点招商队伍重点融入“一带一路”、长江经济带发展、粤港澳大湾区发展，针对性开展白酒、茶叶、特色食品精深加工、劳动密集型等重点产业招商。二是县党政主要领导带队参加贵州省对接长三角产业协作推介大会等多个推介会活动。三是借助广东省东莞、中煤集团帮扶力量，成功引进了印江县大罗桃花里漂流旅游、印江县万亩南瓜种植及加工、刀坝镇白京岩风电等项目。</w:t>
      </w:r>
    </w:p>
    <w:p w:rsidR="00826BAC" w:rsidRDefault="00826BAC" w:rsidP="00826BAC">
      <w:pPr>
        <w:ind w:firstLineChars="200" w:firstLine="420"/>
      </w:pPr>
      <w:r>
        <w:rPr>
          <w:rFonts w:hint="eastAsia"/>
        </w:rPr>
        <w:t>下一步，印江县将锚定招商方向、明确招商目标、细化招商路径，借力借势以招商实效赋能县域经济高质量发展。</w:t>
      </w:r>
    </w:p>
    <w:p w:rsidR="00826BAC" w:rsidRDefault="00826BAC" w:rsidP="00245293">
      <w:pPr>
        <w:jc w:val="right"/>
      </w:pPr>
      <w:r w:rsidRPr="004F3DC6">
        <w:rPr>
          <w:rFonts w:hint="eastAsia"/>
        </w:rPr>
        <w:t>贵州日报</w:t>
      </w:r>
      <w:r>
        <w:rPr>
          <w:rFonts w:hint="eastAsia"/>
        </w:rPr>
        <w:t xml:space="preserve"> 2024-2-19</w:t>
      </w:r>
    </w:p>
    <w:p w:rsidR="00826BAC" w:rsidRDefault="00826BAC" w:rsidP="004133A3">
      <w:pPr>
        <w:sectPr w:rsidR="00826BAC" w:rsidSect="004133A3">
          <w:type w:val="continuous"/>
          <w:pgSz w:w="11906" w:h="16838"/>
          <w:pgMar w:top="1644" w:right="1236" w:bottom="1418" w:left="1814" w:header="851" w:footer="907" w:gutter="0"/>
          <w:pgNumType w:start="1"/>
          <w:cols w:space="720"/>
          <w:docGrid w:type="lines" w:linePitch="341" w:charSpace="2373"/>
        </w:sectPr>
      </w:pPr>
    </w:p>
    <w:p w:rsidR="004552B7" w:rsidRDefault="004552B7"/>
    <w:sectPr w:rsidR="004552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6BAC"/>
    <w:rsid w:val="004552B7"/>
    <w:rsid w:val="00826B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26B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26BA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Company>Microsoft</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2024-04-16T03:44:00Z</dcterms:created>
</cp:coreProperties>
</file>