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91" w:rsidRPr="003F1214" w:rsidRDefault="00F35491" w:rsidP="003F1214">
      <w:pPr>
        <w:pStyle w:val="1"/>
      </w:pPr>
      <w:r w:rsidRPr="003F1214">
        <w:rPr>
          <w:rFonts w:hint="eastAsia"/>
        </w:rPr>
        <w:t>寿阳推进县域经济高质量发展</w:t>
      </w:r>
    </w:p>
    <w:p w:rsidR="00F35491" w:rsidRDefault="00F35491" w:rsidP="00F35491">
      <w:pPr>
        <w:spacing w:line="245" w:lineRule="auto"/>
        <w:ind w:firstLineChars="200" w:firstLine="420"/>
        <w:jc w:val="left"/>
      </w:pPr>
      <w:r>
        <w:rPr>
          <w:rFonts w:hint="eastAsia"/>
        </w:rPr>
        <w:t>【以新气象新作为推动高质量发展取得新成效】融入大战略</w:t>
      </w:r>
      <w:r>
        <w:t xml:space="preserve"> </w:t>
      </w:r>
      <w:r>
        <w:t>勇当排头兵</w:t>
      </w:r>
    </w:p>
    <w:p w:rsidR="00F35491" w:rsidRDefault="00F35491" w:rsidP="00F35491">
      <w:pPr>
        <w:spacing w:line="245" w:lineRule="auto"/>
        <w:ind w:firstLineChars="200" w:firstLine="420"/>
        <w:jc w:val="left"/>
      </w:pPr>
      <w:r>
        <w:rPr>
          <w:rFonts w:hint="eastAsia"/>
        </w:rPr>
        <w:t>——寿阳推进县域经济高质量发展</w:t>
      </w:r>
    </w:p>
    <w:p w:rsidR="00F35491" w:rsidRDefault="00F35491" w:rsidP="00F35491">
      <w:pPr>
        <w:spacing w:line="245" w:lineRule="auto"/>
        <w:ind w:firstLineChars="200" w:firstLine="420"/>
        <w:jc w:val="left"/>
      </w:pPr>
      <w:r>
        <w:t>1</w:t>
      </w:r>
      <w:r>
        <w:t>月</w:t>
      </w:r>
      <w:r>
        <w:t>26</w:t>
      </w:r>
      <w:r>
        <w:t>日，寿阳县召开赋能县域经济创新发展暨县委人才工作会议，寿阳县委对</w:t>
      </w:r>
      <w:r>
        <w:t>55</w:t>
      </w:r>
      <w:r>
        <w:t>名</w:t>
      </w:r>
      <w:r>
        <w:t>“</w:t>
      </w:r>
      <w:r>
        <w:t>寿阳县优秀人才</w:t>
      </w:r>
      <w:r>
        <w:t>”</w:t>
      </w:r>
      <w:r>
        <w:t>、</w:t>
      </w:r>
      <w:r>
        <w:t>14</w:t>
      </w:r>
      <w:r>
        <w:t>名</w:t>
      </w:r>
      <w:r>
        <w:t>“</w:t>
      </w:r>
      <w:r>
        <w:t>寿阳县委联系专家</w:t>
      </w:r>
      <w:r>
        <w:t>”</w:t>
      </w:r>
      <w:r>
        <w:t>以及寿阳县有机旱作单产提升团队、山西奥泰煤机制造团队、段王金能科技</w:t>
      </w:r>
      <w:r>
        <w:t>5G</w:t>
      </w:r>
      <w:r>
        <w:t>智能团队、防控重大慢病创新融合科技团队、造纸产业科技创新团队</w:t>
      </w:r>
      <w:r>
        <w:t>5</w:t>
      </w:r>
      <w:r>
        <w:t>支县域高质量发展科技创新团队进行了表彰。</w:t>
      </w:r>
    </w:p>
    <w:p w:rsidR="00F35491" w:rsidRDefault="00F35491" w:rsidP="00F35491">
      <w:pPr>
        <w:spacing w:line="245" w:lineRule="auto"/>
        <w:ind w:firstLineChars="200" w:firstLine="420"/>
        <w:jc w:val="left"/>
      </w:pPr>
      <w:r>
        <w:rPr>
          <w:rFonts w:hint="eastAsia"/>
        </w:rPr>
        <w:t>新年伊始，抓人才工作，这是寿阳县推动县域经济高质量发展的重要举措。当下，全面贯彻新发展理念，推动县域经济高质量发展，已经成为该县上下的共识和干部群众的自觉行动。</w:t>
      </w:r>
    </w:p>
    <w:p w:rsidR="00F35491" w:rsidRDefault="00F35491" w:rsidP="00F35491">
      <w:pPr>
        <w:spacing w:line="245" w:lineRule="auto"/>
        <w:ind w:firstLineChars="200" w:firstLine="420"/>
        <w:jc w:val="left"/>
      </w:pPr>
      <w:r>
        <w:rPr>
          <w:rFonts w:hint="eastAsia"/>
        </w:rPr>
        <w:t>锚定目标</w:t>
      </w:r>
      <w:r>
        <w:t xml:space="preserve"> </w:t>
      </w:r>
      <w:r>
        <w:t>破题开局</w:t>
      </w:r>
    </w:p>
    <w:p w:rsidR="00F35491" w:rsidRDefault="00F35491" w:rsidP="00F35491">
      <w:pPr>
        <w:spacing w:line="245" w:lineRule="auto"/>
        <w:ind w:firstLineChars="200" w:firstLine="420"/>
        <w:jc w:val="left"/>
      </w:pPr>
      <w:r>
        <w:rPr>
          <w:rFonts w:hint="eastAsia"/>
        </w:rPr>
        <w:t>打造山西中部城市群重要节点</w:t>
      </w:r>
    </w:p>
    <w:p w:rsidR="00F35491" w:rsidRDefault="00F35491" w:rsidP="00F35491">
      <w:pPr>
        <w:spacing w:line="245" w:lineRule="auto"/>
        <w:ind w:firstLineChars="200" w:firstLine="420"/>
        <w:jc w:val="left"/>
      </w:pPr>
      <w:r>
        <w:rPr>
          <w:rFonts w:hint="eastAsia"/>
        </w:rPr>
        <w:t>寿阳县深入学习贯彻习近平总书记对山西工作的重要讲话重要指示精神，落实省委决策部署，主动融入全省重大战略，牢牢抓住重大机遇，全力推动县域经济高质量发展。</w:t>
      </w:r>
    </w:p>
    <w:p w:rsidR="00F35491" w:rsidRDefault="00F35491" w:rsidP="00F35491">
      <w:pPr>
        <w:spacing w:line="245" w:lineRule="auto"/>
        <w:ind w:firstLineChars="200" w:firstLine="420"/>
        <w:jc w:val="left"/>
      </w:pPr>
      <w:r>
        <w:rPr>
          <w:rFonts w:hint="eastAsia"/>
        </w:rPr>
        <w:t>“我们要抓住山西中部城市群发展上升为国家战略这个重大机遇，把寿阳打造成山西中部城市群重要节点，力争在山西中部城市群高质量发展中争当排头兵、在资源型经济转型上争当排头兵、在有机旱作农业发展上争当排头兵、在优化营商环境上争当排头兵、在提升基层治理能力上争当排头兵，以此全面推动县域经济高质量发展。”晋中市政协副主席、寿阳县委书记赵宏钟说。</w:t>
      </w:r>
    </w:p>
    <w:p w:rsidR="00F35491" w:rsidRDefault="00F35491" w:rsidP="00F35491">
      <w:pPr>
        <w:spacing w:line="245" w:lineRule="auto"/>
        <w:ind w:firstLineChars="200" w:firstLine="420"/>
        <w:jc w:val="left"/>
      </w:pPr>
      <w:r>
        <w:rPr>
          <w:rFonts w:hint="eastAsia"/>
        </w:rPr>
        <w:t>锚定目标定位，立即付诸行动。过去的一年，寿阳县发挥比较优势，扩大对外开放，构建优良环境，实施产业振兴，加快转型发展，可谓“一路负重前行、一路破题开局、一路高歌猛进”。</w:t>
      </w:r>
    </w:p>
    <w:p w:rsidR="00F35491" w:rsidRDefault="00F35491" w:rsidP="00F35491">
      <w:pPr>
        <w:spacing w:line="245" w:lineRule="auto"/>
        <w:ind w:firstLineChars="200" w:firstLine="420"/>
        <w:jc w:val="left"/>
      </w:pPr>
      <w:r>
        <w:rPr>
          <w:rFonts w:hint="eastAsia"/>
        </w:rPr>
        <w:t>“从评选出的寿阳十大新闻中可以盘点全县的发展亮点。”寿阳县融媒体中心主任苏静介绍，寿阳县优化营商环境，授予中国农科院、华为技术、山西浪潮等</w:t>
      </w:r>
      <w:r>
        <w:t>15</w:t>
      </w:r>
      <w:r>
        <w:t>家企业首批</w:t>
      </w:r>
      <w:r>
        <w:t>“</w:t>
      </w:r>
      <w:r>
        <w:t>城市发展合伙人</w:t>
      </w:r>
      <w:r>
        <w:t>”</w:t>
      </w:r>
      <w:r>
        <w:t>称号；创新开展党建链融入、指导、服务产业链、供应链、创新链的</w:t>
      </w:r>
      <w:r>
        <w:t>“</w:t>
      </w:r>
      <w:r>
        <w:t>四链融创</w:t>
      </w:r>
      <w:r>
        <w:t>”</w:t>
      </w:r>
      <w:r>
        <w:t>工作机制，以党建链引领高质量发展；投资</w:t>
      </w:r>
      <w:r>
        <w:t>3.92</w:t>
      </w:r>
      <w:r>
        <w:t>亿元建设城市集中供热工程，惠及</w:t>
      </w:r>
      <w:r>
        <w:t>43056</w:t>
      </w:r>
      <w:r>
        <w:t>户群众；以国家级农业现代化示范区成功获批为标志，</w:t>
      </w:r>
      <w:r>
        <w:t>“</w:t>
      </w:r>
      <w:r>
        <w:t>华北有机旱作农业之芯</w:t>
      </w:r>
      <w:r>
        <w:t>”</w:t>
      </w:r>
      <w:r>
        <w:t>开始破局；以</w:t>
      </w:r>
      <w:r>
        <w:t>“</w:t>
      </w:r>
      <w:r>
        <w:t>飞地经济</w:t>
      </w:r>
      <w:r>
        <w:t>”</w:t>
      </w:r>
      <w:r>
        <w:t>示范区为标志，平头融合区成为太原晋中共建区域；以全国智能化煤炭产业发展峰会为标志，</w:t>
      </w:r>
      <w:r>
        <w:t>5G</w:t>
      </w:r>
      <w:r>
        <w:t>智能化煤炭产业基地建设走在全省前列；开展农村</w:t>
      </w:r>
      <w:r>
        <w:t>“</w:t>
      </w:r>
      <w:r>
        <w:t>三治三建三评</w:t>
      </w:r>
      <w:r>
        <w:t>”</w:t>
      </w:r>
      <w:r>
        <w:t>创建工作，全县村容户貌大为改观，打造</w:t>
      </w:r>
      <w:r>
        <w:t>30</w:t>
      </w:r>
      <w:r>
        <w:t>个</w:t>
      </w:r>
      <w:r>
        <w:t>“</w:t>
      </w:r>
      <w:r>
        <w:t>森林乡村</w:t>
      </w:r>
      <w:r>
        <w:t>”</w:t>
      </w:r>
      <w:r>
        <w:t>、</w:t>
      </w:r>
      <w:r>
        <w:t>10</w:t>
      </w:r>
      <w:r>
        <w:t>个</w:t>
      </w:r>
      <w:r>
        <w:t>“</w:t>
      </w:r>
      <w:r>
        <w:t>水美乡村</w:t>
      </w:r>
      <w:r>
        <w:t>”</w:t>
      </w:r>
      <w:r>
        <w:t>、</w:t>
      </w:r>
      <w:r>
        <w:t>12</w:t>
      </w:r>
      <w:r>
        <w:t>个</w:t>
      </w:r>
      <w:r>
        <w:t>“</w:t>
      </w:r>
      <w:r>
        <w:t>文旅乡村</w:t>
      </w:r>
      <w:r>
        <w:t>”</w:t>
      </w:r>
      <w:r>
        <w:t>，推动生态效益、经济效益全面提升</w:t>
      </w:r>
      <w:r>
        <w:t>……</w:t>
      </w:r>
    </w:p>
    <w:p w:rsidR="00F35491" w:rsidRDefault="00F35491" w:rsidP="00F35491">
      <w:pPr>
        <w:spacing w:line="245" w:lineRule="auto"/>
        <w:ind w:firstLineChars="200" w:firstLine="420"/>
        <w:jc w:val="left"/>
      </w:pPr>
      <w:r>
        <w:t>2023</w:t>
      </w:r>
      <w:r>
        <w:t>年，寿阳县多项经济指标名列晋中市前列，其中地区生产总值增长</w:t>
      </w:r>
      <w:r>
        <w:t>9.2%</w:t>
      </w:r>
      <w:r>
        <w:t>，规模以上工业增加值增长</w:t>
      </w:r>
      <w:r>
        <w:t>10.8%</w:t>
      </w:r>
      <w:r>
        <w:t>，社会消费品零售总额增长</w:t>
      </w:r>
      <w:r>
        <w:t>6%</w:t>
      </w:r>
      <w:r>
        <w:t>，城镇居民人均可支配收入增加</w:t>
      </w:r>
      <w:r>
        <w:t>1479</w:t>
      </w:r>
      <w:r>
        <w:t>元，农村居民人均可支配收入增加</w:t>
      </w:r>
      <w:r>
        <w:t>1576</w:t>
      </w:r>
      <w:r>
        <w:t>元。今年</w:t>
      </w:r>
      <w:r>
        <w:t>1</w:t>
      </w:r>
      <w:r>
        <w:t>月份，寿阳县完成一般公共预算收入</w:t>
      </w:r>
      <w:r>
        <w:t>2.78</w:t>
      </w:r>
      <w:r>
        <w:t>亿元，创历史新高，同比增长</w:t>
      </w:r>
      <w:r>
        <w:t>87.12%</w:t>
      </w:r>
      <w:r>
        <w:t>，实现了首月</w:t>
      </w:r>
      <w:r>
        <w:t>“</w:t>
      </w:r>
      <w:r>
        <w:t>开门红</w:t>
      </w:r>
      <w:r>
        <w:t>”</w:t>
      </w:r>
      <w:r>
        <w:t>。</w:t>
      </w:r>
    </w:p>
    <w:p w:rsidR="00F35491" w:rsidRDefault="00F35491" w:rsidP="00F35491">
      <w:pPr>
        <w:spacing w:line="245" w:lineRule="auto"/>
        <w:ind w:firstLineChars="200" w:firstLine="420"/>
        <w:jc w:val="left"/>
      </w:pPr>
      <w:r>
        <w:rPr>
          <w:rFonts w:hint="eastAsia"/>
        </w:rPr>
        <w:t>构筑载体</w:t>
      </w:r>
      <w:r>
        <w:t xml:space="preserve"> </w:t>
      </w:r>
      <w:r>
        <w:t>凝心聚力</w:t>
      </w:r>
    </w:p>
    <w:p w:rsidR="00F35491" w:rsidRDefault="00F35491" w:rsidP="00F35491">
      <w:pPr>
        <w:spacing w:line="245" w:lineRule="auto"/>
        <w:ind w:firstLineChars="200" w:firstLine="420"/>
        <w:jc w:val="left"/>
      </w:pPr>
      <w:r>
        <w:rPr>
          <w:rFonts w:hint="eastAsia"/>
        </w:rPr>
        <w:t>勇当转型发展排头兵</w:t>
      </w:r>
    </w:p>
    <w:p w:rsidR="00F35491" w:rsidRDefault="00F35491" w:rsidP="00F35491">
      <w:pPr>
        <w:spacing w:line="245" w:lineRule="auto"/>
        <w:ind w:firstLineChars="200" w:firstLine="420"/>
        <w:jc w:val="left"/>
      </w:pPr>
      <w:r>
        <w:rPr>
          <w:rFonts w:hint="eastAsia"/>
        </w:rPr>
        <w:t>转型发展是习近平总书记对山西的殷殷嘱托。省委十二届七次全会暨省委经济工作会议强调，要全力推动资源型经济转型发展，构建体现山西特色优势的现代化产业体系。寿阳是典型的资源型县份，县委深刻地认识到，推动县域经济高质量发展，核心是加快转型发展，当务之急是尽快调整、优化产业结构，实现质的有效提升和量的合理增长。</w:t>
      </w:r>
    </w:p>
    <w:p w:rsidR="00F35491" w:rsidRDefault="00F35491" w:rsidP="00F35491">
      <w:pPr>
        <w:spacing w:line="245" w:lineRule="auto"/>
        <w:ind w:firstLineChars="200" w:firstLine="420"/>
        <w:jc w:val="left"/>
      </w:pPr>
      <w:r>
        <w:rPr>
          <w:rFonts w:hint="eastAsia"/>
        </w:rPr>
        <w:t>“在实施转型发展中，把力量聚集在哪里？在深入调查研究的基础上，我们确立了以‘三区一基地’为主战场的转型升级发展路径，就是在太晋一体化寿阳（平头）融合发展区、景尚国家级农业现代化示范区、经济开发区和智能化煤炭产业基地集聚创新资源、培育新兴产业，整合力量、重塑优势，力争通过寿阳实践，为县域经济高质量发展提供新样板。”寿阳县委副书记、县长彭超说。</w:t>
      </w:r>
    </w:p>
    <w:p w:rsidR="00F35491" w:rsidRDefault="00F35491" w:rsidP="00F35491">
      <w:pPr>
        <w:spacing w:line="245" w:lineRule="auto"/>
        <w:ind w:firstLineChars="200" w:firstLine="420"/>
        <w:jc w:val="left"/>
      </w:pPr>
      <w:r>
        <w:rPr>
          <w:rFonts w:hint="eastAsia"/>
        </w:rPr>
        <w:t>春节刚过，寿阳县“三区一基地”转型发展主战场已经如火如荼。</w:t>
      </w:r>
    </w:p>
    <w:p w:rsidR="00F35491" w:rsidRDefault="00F35491" w:rsidP="00F35491">
      <w:pPr>
        <w:spacing w:line="245" w:lineRule="auto"/>
        <w:ind w:firstLineChars="200" w:firstLine="420"/>
        <w:jc w:val="left"/>
      </w:pPr>
      <w:r>
        <w:rPr>
          <w:rFonts w:hint="eastAsia"/>
        </w:rPr>
        <w:t>在太晋一体化寿阳（平头）融合发展区，落户园区的全国领先连锁便利店——美宜佳，已经呈现出车水马龙的景象，这个企业服务全省</w:t>
      </w:r>
      <w:r>
        <w:t>200</w:t>
      </w:r>
      <w:r>
        <w:t>家门店的配送，货物日吞吐近百万元。</w:t>
      </w:r>
    </w:p>
    <w:p w:rsidR="00F35491" w:rsidRDefault="00F35491" w:rsidP="00F35491">
      <w:pPr>
        <w:spacing w:line="245" w:lineRule="auto"/>
        <w:ind w:firstLineChars="200" w:firstLine="420"/>
        <w:jc w:val="left"/>
      </w:pPr>
      <w:r>
        <w:rPr>
          <w:rFonts w:hint="eastAsia"/>
        </w:rPr>
        <w:t>“我们通过学习借鉴飞地合作模式，依托山西路桥集团、浪潮科技、徐工集团、宁德时代等先进龙头企业，吸引产业链上下游的企业进入，形成产业集聚效应。”太晋一体化平头融合发展服务中心负责人朱健说，</w:t>
      </w:r>
      <w:r>
        <w:t>2024</w:t>
      </w:r>
      <w:r>
        <w:t>年，将按照</w:t>
      </w:r>
      <w:r>
        <w:t>“</w:t>
      </w:r>
      <w:r>
        <w:t>智慧赋能、服务两城、五业入园、千亿产业</w:t>
      </w:r>
      <w:r>
        <w:t>”</w:t>
      </w:r>
      <w:r>
        <w:t>的发展思路，围绕科技创新和数字经济两大主题，聚焦智慧物流产业、新能源装备、现代农业、健康养生、大数据服务五大产业，建设华北地区最具影响力的</w:t>
      </w:r>
      <w:r>
        <w:t>“</w:t>
      </w:r>
      <w:r>
        <w:t>数谷小镇</w:t>
      </w:r>
      <w:r>
        <w:t>”</w:t>
      </w:r>
      <w:r>
        <w:t>，打造山西中部城市群经济增长</w:t>
      </w:r>
      <w:r>
        <w:t>“</w:t>
      </w:r>
      <w:r>
        <w:t>新高地</w:t>
      </w:r>
      <w:r>
        <w:t>”</w:t>
      </w:r>
      <w:r>
        <w:t>。</w:t>
      </w:r>
    </w:p>
    <w:p w:rsidR="00F35491" w:rsidRDefault="00F35491" w:rsidP="00F35491">
      <w:pPr>
        <w:spacing w:line="245" w:lineRule="auto"/>
        <w:ind w:firstLineChars="200" w:firstLine="420"/>
        <w:jc w:val="left"/>
      </w:pPr>
      <w:r>
        <w:rPr>
          <w:rFonts w:hint="eastAsia"/>
        </w:rPr>
        <w:t>寿阳经济技术开发区内的山西强伟纸业有限公司不仅是山西省最大的造纸企业，更是全国最大的石膏板护面纸生产企业。</w:t>
      </w:r>
      <w:r>
        <w:t>2023</w:t>
      </w:r>
      <w:r>
        <w:t>年，强伟纸业实现产值</w:t>
      </w:r>
      <w:r>
        <w:t>28.93</w:t>
      </w:r>
      <w:r>
        <w:t>亿元，工业增加值</w:t>
      </w:r>
      <w:r>
        <w:t>4.3</w:t>
      </w:r>
      <w:r>
        <w:t>亿元，上缴税收</w:t>
      </w:r>
      <w:r>
        <w:t>1.9</w:t>
      </w:r>
      <w:r>
        <w:t>亿元。</w:t>
      </w:r>
    </w:p>
    <w:p w:rsidR="00F35491" w:rsidRDefault="00F35491" w:rsidP="00F35491">
      <w:pPr>
        <w:spacing w:line="245" w:lineRule="auto"/>
        <w:ind w:firstLineChars="200" w:firstLine="420"/>
        <w:jc w:val="left"/>
      </w:pPr>
      <w:r>
        <w:rPr>
          <w:rFonts w:hint="eastAsia"/>
        </w:rPr>
        <w:t>“强伟纸业成立了科技研发小组，致力于造纸生产工艺和设备的创新，在引进德国、奥地利、芬兰等欧美国家顶级制浆、造纸设备的基础上，采用全球最先进的工艺技术，实现智能化管控产品质量，确保低耗、高效和高质量的生产。”公司副总工程师李伟说。</w:t>
      </w:r>
    </w:p>
    <w:p w:rsidR="00F35491" w:rsidRDefault="00F35491" w:rsidP="00F35491">
      <w:pPr>
        <w:spacing w:line="245" w:lineRule="auto"/>
        <w:ind w:firstLineChars="200" w:firstLine="420"/>
        <w:jc w:val="left"/>
      </w:pPr>
      <w:r>
        <w:rPr>
          <w:rFonts w:hint="eastAsia"/>
        </w:rPr>
        <w:t>强伟纸业用一张纸撬动了亿级产业，更闯出了海外市场，产品出口到了乌兹别克斯坦、坦桑尼亚、沙特、韩国、印尼、埃塞俄比亚等国家。</w:t>
      </w:r>
    </w:p>
    <w:p w:rsidR="00F35491" w:rsidRDefault="00F35491" w:rsidP="00F35491">
      <w:pPr>
        <w:spacing w:line="245" w:lineRule="auto"/>
        <w:ind w:firstLineChars="200" w:firstLine="420"/>
        <w:jc w:val="left"/>
      </w:pPr>
      <w:r>
        <w:rPr>
          <w:rFonts w:hint="eastAsia"/>
        </w:rPr>
        <w:t>“我们聚焦‘三个领先’（主导产业全国领先、改革创新全省领先、综合实力全市领先），围绕高端造纸、精细化工、煤机智能制造三大产业，以奥泰、强伟、启宏、精达丰为龙头，打造极具寿阳鲜明特色的煤机、造纸、废钢和化工产业链。”寿阳经济技术开发区党工委书记、管委会主任孙金忠说，新的一年，要集中力量抓好招商引资、项目建设、产业发展、经济运行、营商环境等各项重点工作，奋力跑出经开区高质量发展“加速度”。</w:t>
      </w:r>
    </w:p>
    <w:p w:rsidR="00F35491" w:rsidRDefault="00F35491" w:rsidP="00F35491">
      <w:pPr>
        <w:spacing w:line="245" w:lineRule="auto"/>
        <w:ind w:firstLineChars="200" w:firstLine="420"/>
        <w:jc w:val="left"/>
      </w:pPr>
      <w:r>
        <w:rPr>
          <w:rFonts w:hint="eastAsia"/>
        </w:rPr>
        <w:t>段王煤业集团正在全力推进智能化矿山建设。在智能化工作面，技术人员远程控制，采煤设备就会自动运行。段王金能科技</w:t>
      </w:r>
      <w:r>
        <w:t>5G</w:t>
      </w:r>
      <w:r>
        <w:t>智能团队成员耿永强说：</w:t>
      </w:r>
      <w:r>
        <w:t>“</w:t>
      </w:r>
      <w:r>
        <w:t>仅无人值守一项每年可为企业节约</w:t>
      </w:r>
      <w:r>
        <w:t>500</w:t>
      </w:r>
      <w:r>
        <w:t>余万元的人工成本。</w:t>
      </w:r>
      <w:r>
        <w:t>”</w:t>
      </w:r>
    </w:p>
    <w:p w:rsidR="00F35491" w:rsidRDefault="00F35491" w:rsidP="00F35491">
      <w:pPr>
        <w:spacing w:line="245" w:lineRule="auto"/>
        <w:ind w:firstLineChars="200" w:firstLine="420"/>
        <w:jc w:val="left"/>
      </w:pPr>
      <w:r>
        <w:rPr>
          <w:rFonts w:hint="eastAsia"/>
        </w:rPr>
        <w:t>新的一年，段王煤业集团引深华为、金能、中控三方合作的“华金中”煤矿智能化新模式，努力把段王矿打造成智能化示范矿、模式矿，引领和推动全国智能化矿井建设。</w:t>
      </w:r>
    </w:p>
    <w:p w:rsidR="00F35491" w:rsidRDefault="00F35491" w:rsidP="00F35491">
      <w:pPr>
        <w:spacing w:line="245" w:lineRule="auto"/>
        <w:ind w:firstLineChars="200" w:firstLine="420"/>
        <w:jc w:val="left"/>
      </w:pPr>
      <w:r>
        <w:rPr>
          <w:rFonts w:hint="eastAsia"/>
        </w:rPr>
        <w:t>寿阳大力推进煤矿智能化建设，截至目前，全县共建成</w:t>
      </w:r>
      <w:r>
        <w:t>5</w:t>
      </w:r>
      <w:r>
        <w:t>座智能化煤矿及</w:t>
      </w:r>
      <w:r>
        <w:t>75</w:t>
      </w:r>
      <w:r>
        <w:t>个智能化采掘工作面，智能化煤矿和智能化采掘工作面建成数量位居晋中首位。</w:t>
      </w:r>
    </w:p>
    <w:p w:rsidR="00F35491" w:rsidRDefault="00F35491" w:rsidP="00F35491">
      <w:pPr>
        <w:spacing w:line="245" w:lineRule="auto"/>
        <w:ind w:firstLineChars="200" w:firstLine="420"/>
        <w:jc w:val="left"/>
      </w:pPr>
      <w:r>
        <w:rPr>
          <w:rFonts w:hint="eastAsia"/>
        </w:rPr>
        <w:t>去年以来，寿阳县在“三区一基地”大手笔布局，规划实施了总投资</w:t>
      </w:r>
      <w:r>
        <w:t>205</w:t>
      </w:r>
      <w:r>
        <w:t>亿元的</w:t>
      </w:r>
      <w:r>
        <w:t>80</w:t>
      </w:r>
      <w:r>
        <w:t>个项目，其中转型项目</w:t>
      </w:r>
      <w:r>
        <w:t>56</w:t>
      </w:r>
      <w:r>
        <w:t>个，达产达效后产值将突破</w:t>
      </w:r>
      <w:r>
        <w:t>120</w:t>
      </w:r>
      <w:r>
        <w:t>亿元，带动地区生产总值新增</w:t>
      </w:r>
      <w:r>
        <w:t>30</w:t>
      </w:r>
      <w:r>
        <w:t>亿元，拉动非煤产业产值比重上升</w:t>
      </w:r>
      <w:r>
        <w:t>7</w:t>
      </w:r>
      <w:r>
        <w:t>个百分点，进一步优化了三次产业结构，为寿阳高质量发展腾出广阔空间、提供强大动力。</w:t>
      </w:r>
    </w:p>
    <w:p w:rsidR="00F35491" w:rsidRDefault="00F35491" w:rsidP="00F35491">
      <w:pPr>
        <w:spacing w:line="245" w:lineRule="auto"/>
        <w:ind w:firstLineChars="200" w:firstLine="420"/>
        <w:jc w:val="left"/>
      </w:pPr>
      <w:r>
        <w:rPr>
          <w:rFonts w:hint="eastAsia"/>
        </w:rPr>
        <w:t>今年，寿阳县委对“三区一基地”建设提出了新目标：经济开发区抓实造纸、智能制造、精细化工、循环利用等产业，规模以上工业增加值至少完成</w:t>
      </w:r>
      <w:r>
        <w:t>32.5</w:t>
      </w:r>
      <w:r>
        <w:t>亿元。平头融合发展区打造华北地区有影响力的</w:t>
      </w:r>
      <w:r>
        <w:t>“</w:t>
      </w:r>
      <w:r>
        <w:t>数谷小镇</w:t>
      </w:r>
      <w:r>
        <w:t>”</w:t>
      </w:r>
      <w:r>
        <w:t>要有实质性进展。景尚国家级农业现代化示范区围绕打造</w:t>
      </w:r>
      <w:r>
        <w:t>“</w:t>
      </w:r>
      <w:r>
        <w:t>华北有机旱作农业之芯</w:t>
      </w:r>
      <w:r>
        <w:t>”</w:t>
      </w:r>
      <w:r>
        <w:t>，要建成省内最有影响的有机旱作农业区域。智能化煤炭产业基地全力推动生产、储运、监管、全产业链四个智能化建设，实现煤矿采掘工作面智能化全覆盖。</w:t>
      </w:r>
    </w:p>
    <w:p w:rsidR="00F35491" w:rsidRDefault="00F35491" w:rsidP="00F35491">
      <w:pPr>
        <w:spacing w:line="245" w:lineRule="auto"/>
        <w:ind w:firstLineChars="200" w:firstLine="420"/>
        <w:jc w:val="left"/>
      </w:pPr>
      <w:r>
        <w:rPr>
          <w:rFonts w:hint="eastAsia"/>
        </w:rPr>
        <w:t>面向未来</w:t>
      </w:r>
      <w:r>
        <w:t xml:space="preserve"> </w:t>
      </w:r>
      <w:r>
        <w:t>排兵布阵</w:t>
      </w:r>
    </w:p>
    <w:p w:rsidR="00F35491" w:rsidRDefault="00F35491" w:rsidP="00F35491">
      <w:pPr>
        <w:spacing w:line="245" w:lineRule="auto"/>
        <w:ind w:firstLineChars="200" w:firstLine="420"/>
        <w:jc w:val="left"/>
      </w:pPr>
      <w:r>
        <w:rPr>
          <w:rFonts w:hint="eastAsia"/>
        </w:rPr>
        <w:t>加快建设现代化产业体系</w:t>
      </w:r>
    </w:p>
    <w:p w:rsidR="00F35491" w:rsidRDefault="00F35491" w:rsidP="00F35491">
      <w:pPr>
        <w:spacing w:line="245" w:lineRule="auto"/>
        <w:ind w:firstLineChars="200" w:firstLine="420"/>
        <w:jc w:val="left"/>
      </w:pPr>
      <w:r>
        <w:rPr>
          <w:rFonts w:hint="eastAsia"/>
        </w:rPr>
        <w:t>“贯彻落实省委十二届七次全会暨省委经济工作会议精神，聚焦推动县域经济高质量发展，县委发出了全力建设六个中心的动员令。”寿阳县发改局局长赵志军说。</w:t>
      </w:r>
    </w:p>
    <w:p w:rsidR="00F35491" w:rsidRDefault="00F35491" w:rsidP="00F35491">
      <w:pPr>
        <w:spacing w:line="245" w:lineRule="auto"/>
        <w:ind w:firstLineChars="200" w:firstLine="420"/>
        <w:jc w:val="left"/>
      </w:pPr>
      <w:r>
        <w:rPr>
          <w:rFonts w:hint="eastAsia"/>
        </w:rPr>
        <w:t>建设体系完备的能源保障中心，就是要打造五百亿级的能源产业集群，把寿阳建成山西中部城市群最大的能源保障中心。建设辐射华北的物流集散中心，就是要加强与中储粮、中储运、交控等</w:t>
      </w:r>
      <w:r>
        <w:t>10</w:t>
      </w:r>
      <w:r>
        <w:t>户知名物流企业合作，建成山西中部最重要的煤炭、玉米、纸品、服装等大宗商品物流集散枢纽。建设名特优新农产品供应中心，就是要引进神农科技集团建设农业综合服务港，打造集农资购销、农机服务、农产品冷链仓储、商业服务于一体的特优农产品展示区和农业物流集散中心。建设行业主导的先进制造中心，就是要依托链主企业，持续推动制造业优化升级，巩固产业链竞争</w:t>
      </w:r>
      <w:r>
        <w:rPr>
          <w:rFonts w:hint="eastAsia"/>
        </w:rPr>
        <w:t>优势，培育更多单项冠军。建设应用场景的数创服务中心，就是要主动融入对接省大数据中心太原分中心和晋中智创谷，建设全省煤炭生产云计算数据中心，推动智能化监管和大数据分析深度融合，为“双碳”应用、现代农业、智慧物流、智慧煤矿、智慧康养等创新示范应用场景提供算力和数据应用服务。建设休闲康养的文旅融合中心，就是打造中部城市群重要的休闲康养目的地、福寿文化体验线和生态康养体验线。</w:t>
      </w:r>
    </w:p>
    <w:p w:rsidR="00F35491" w:rsidRDefault="00F35491" w:rsidP="00F35491">
      <w:pPr>
        <w:spacing w:line="245" w:lineRule="auto"/>
        <w:ind w:firstLineChars="200" w:firstLine="420"/>
        <w:jc w:val="left"/>
      </w:pPr>
      <w:r>
        <w:rPr>
          <w:rFonts w:hint="eastAsia"/>
        </w:rPr>
        <w:t>“六个中心，构成了寿阳发展高质量县域经济的六根支柱。”赵宏钟说，“建设六个中心需要把全县干部群众干事创业的活力和动力激发出来，需要更加深入地扩大开放。”</w:t>
      </w:r>
    </w:p>
    <w:p w:rsidR="00F35491" w:rsidRDefault="00F35491" w:rsidP="00F35491">
      <w:pPr>
        <w:spacing w:line="245" w:lineRule="auto"/>
        <w:ind w:firstLineChars="200" w:firstLine="420"/>
        <w:jc w:val="left"/>
      </w:pPr>
      <w:r>
        <w:rPr>
          <w:rFonts w:hint="eastAsia"/>
        </w:rPr>
        <w:t>今年的开局之举，寿阳主打“开放”牌，抓人才引进，抓飞地经济，抓营商环境，打破壁垒，引智发展、引企发展、引资发展。让“冷”寿阳热起来，成为人才技术、投资兴业、合作共赢的热土已成共识。</w:t>
      </w:r>
    </w:p>
    <w:p w:rsidR="00F35491" w:rsidRDefault="00F35491" w:rsidP="00F35491">
      <w:pPr>
        <w:spacing w:line="245" w:lineRule="auto"/>
        <w:ind w:firstLineChars="200" w:firstLine="420"/>
        <w:jc w:val="left"/>
      </w:pPr>
      <w:r>
        <w:rPr>
          <w:rFonts w:hint="eastAsia"/>
        </w:rPr>
        <w:t>春天的脚步震撼大地，高质量发展的号角响遏行云，寿阳开启了现代化建设的新征程。</w:t>
      </w:r>
    </w:p>
    <w:p w:rsidR="00F35491" w:rsidRDefault="00F35491" w:rsidP="00F35491">
      <w:pPr>
        <w:spacing w:line="245" w:lineRule="auto"/>
        <w:ind w:firstLineChars="200" w:firstLine="420"/>
        <w:jc w:val="left"/>
      </w:pPr>
      <w:r>
        <w:rPr>
          <w:rFonts w:hint="eastAsia"/>
        </w:rPr>
        <w:t>本报记者苗武军</w:t>
      </w:r>
    </w:p>
    <w:p w:rsidR="00F35491" w:rsidRDefault="00F35491" w:rsidP="00F35491">
      <w:pPr>
        <w:spacing w:line="245" w:lineRule="auto"/>
        <w:ind w:firstLineChars="200" w:firstLine="420"/>
        <w:jc w:val="right"/>
      </w:pPr>
      <w:r>
        <w:rPr>
          <w:rFonts w:hint="eastAsia"/>
        </w:rPr>
        <w:t>山西日报</w:t>
      </w:r>
      <w:r>
        <w:rPr>
          <w:rFonts w:hint="eastAsia"/>
        </w:rPr>
        <w:t>2024-02-26</w:t>
      </w:r>
    </w:p>
    <w:p w:rsidR="00F35491" w:rsidRDefault="00F35491" w:rsidP="00D747DF">
      <w:pPr>
        <w:sectPr w:rsidR="00F35491" w:rsidSect="00D747DF">
          <w:type w:val="continuous"/>
          <w:pgSz w:w="11906" w:h="16838"/>
          <w:pgMar w:top="1644" w:right="1236" w:bottom="1418" w:left="1814" w:header="851" w:footer="907" w:gutter="0"/>
          <w:pgNumType w:start="1"/>
          <w:cols w:space="720"/>
          <w:docGrid w:type="lines" w:linePitch="341" w:charSpace="2373"/>
        </w:sectPr>
      </w:pPr>
    </w:p>
    <w:p w:rsidR="00160AE5" w:rsidRDefault="00160AE5"/>
    <w:sectPr w:rsidR="00160A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491"/>
    <w:rsid w:val="00160AE5"/>
    <w:rsid w:val="00F35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54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354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3107</Characters>
  <Application>Microsoft Office Word</Application>
  <DocSecurity>0</DocSecurity>
  <Lines>25</Lines>
  <Paragraphs>7</Paragraphs>
  <ScaleCrop>false</ScaleCrop>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2024-04-16T03:17:00Z</dcterms:created>
</cp:coreProperties>
</file>