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2F" w:rsidRDefault="006F762F" w:rsidP="00C27AFF">
      <w:pPr>
        <w:pStyle w:val="1"/>
      </w:pPr>
      <w:r w:rsidRPr="00D855E4">
        <w:rPr>
          <w:rFonts w:hint="eastAsia"/>
        </w:rPr>
        <w:t>延吉长龙社区“党建＋志愿服务”</w:t>
      </w:r>
      <w:r w:rsidRPr="00D855E4">
        <w:t xml:space="preserve"> 打出基层治理</w:t>
      </w:r>
      <w:r w:rsidRPr="00D855E4">
        <w:t>“</w:t>
      </w:r>
      <w:r w:rsidRPr="00D855E4">
        <w:t>组合拳</w:t>
      </w:r>
      <w:r w:rsidRPr="00D855E4">
        <w:t>”</w:t>
      </w:r>
    </w:p>
    <w:p w:rsidR="006F762F" w:rsidRDefault="006F762F" w:rsidP="006F762F">
      <w:pPr>
        <w:ind w:firstLineChars="200" w:firstLine="420"/>
      </w:pPr>
      <w:r>
        <w:rPr>
          <w:rFonts w:hint="eastAsia"/>
        </w:rPr>
        <w:t>为进一步凝聚“党建</w:t>
      </w:r>
      <w:r>
        <w:t>+</w:t>
      </w:r>
      <w:r>
        <w:t>志愿服务</w:t>
      </w:r>
      <w:r>
        <w:t>”</w:t>
      </w:r>
      <w:r>
        <w:t>合力，深入开展</w:t>
      </w:r>
      <w:r>
        <w:t>“</w:t>
      </w:r>
      <w:r>
        <w:t>学雷锋</w:t>
      </w:r>
      <w:r>
        <w:t>•</w:t>
      </w:r>
      <w:r>
        <w:t>文明实践我行动</w:t>
      </w:r>
      <w:r>
        <w:t>”</w:t>
      </w:r>
      <w:r>
        <w:t>主题活动，不断提升基层治理能力和服务能力，延吉市建工街道长龙社区坚持以党建为引领，以居民需求为导向，积极推行</w:t>
      </w:r>
      <w:r>
        <w:t>“</w:t>
      </w:r>
      <w:r>
        <w:t>党建</w:t>
      </w:r>
      <w:r>
        <w:t>+</w:t>
      </w:r>
      <w:r>
        <w:t>志愿服务</w:t>
      </w:r>
      <w:r>
        <w:t>”</w:t>
      </w:r>
      <w:r>
        <w:t>模式，扎实推动志愿服务活动提档升级，党员与群众同频共振、总体联动，实现</w:t>
      </w:r>
      <w:r>
        <w:t>“1+1&gt;2”</w:t>
      </w:r>
      <w:r>
        <w:t>的倍增效应，激发出党建引领社区治理新活力。</w:t>
      </w:r>
    </w:p>
    <w:p w:rsidR="006F762F" w:rsidRDefault="006F762F" w:rsidP="006F762F">
      <w:pPr>
        <w:ind w:firstLineChars="200" w:firstLine="420"/>
      </w:pPr>
      <w:r>
        <w:rPr>
          <w:rFonts w:hint="eastAsia"/>
        </w:rPr>
        <w:t>联合下沉责任单位开展绿美延吉志愿服务活动</w:t>
      </w:r>
    </w:p>
    <w:p w:rsidR="006F762F" w:rsidRDefault="006F762F" w:rsidP="006F762F">
      <w:pPr>
        <w:ind w:firstLineChars="200" w:firstLine="420"/>
      </w:pPr>
      <w:r>
        <w:rPr>
          <w:rFonts w:hint="eastAsia"/>
        </w:rPr>
        <w:t>两新组织投身绿美延吉行动</w:t>
      </w:r>
    </w:p>
    <w:p w:rsidR="006F762F" w:rsidRDefault="006F762F" w:rsidP="006F762F">
      <w:pPr>
        <w:ind w:firstLineChars="200" w:firstLine="420"/>
      </w:pPr>
      <w:r>
        <w:rPr>
          <w:rFonts w:hint="eastAsia"/>
        </w:rPr>
        <w:t>联合社会组织成立爱心“小餐桌”</w:t>
      </w:r>
    </w:p>
    <w:p w:rsidR="006F762F" w:rsidRDefault="006F762F" w:rsidP="006F762F">
      <w:pPr>
        <w:ind w:firstLineChars="200" w:firstLine="420"/>
      </w:pPr>
      <w:r>
        <w:rPr>
          <w:rFonts w:hint="eastAsia"/>
        </w:rPr>
        <w:t>依托党建联盟，筑牢“党建</w:t>
      </w:r>
      <w:r>
        <w:t>+</w:t>
      </w:r>
      <w:r>
        <w:t>志愿服务</w:t>
      </w:r>
      <w:r>
        <w:t>”</w:t>
      </w:r>
      <w:r>
        <w:t>基层堡垒</w:t>
      </w:r>
    </w:p>
    <w:p w:rsidR="006F762F" w:rsidRDefault="006F762F" w:rsidP="006F762F">
      <w:pPr>
        <w:ind w:firstLineChars="200" w:firstLine="420"/>
      </w:pPr>
      <w:r>
        <w:rPr>
          <w:rFonts w:hint="eastAsia"/>
        </w:rPr>
        <w:t>依托“一线工作法”“红色星期五”在职党员“双报到”等工作机制，联合下沉责任单位、两新组织、社会组织将志愿服务作为社区党建的重要载体，通过开展志愿服务活动，形成多方参与、多元共治的社区治理新格局。充分利用智慧党建云平台，联合下沉责任单位开展绿美延吉、为老服务等志愿服务活动</w:t>
      </w:r>
      <w:r>
        <w:t>30</w:t>
      </w:r>
      <w:r>
        <w:t>余次；联合两新组织开展绿美延吉行动、反诈宣传、政策宣讲、学雷锋助困帮扶活动</w:t>
      </w:r>
      <w:r>
        <w:t>20</w:t>
      </w:r>
      <w:r>
        <w:t>余次；联合社会组织成立</w:t>
      </w:r>
      <w:r>
        <w:t>“</w:t>
      </w:r>
      <w:r>
        <w:t>学雷锋爱心小餐桌</w:t>
      </w:r>
      <w:r>
        <w:t>”</w:t>
      </w:r>
      <w:r>
        <w:t>，为</w:t>
      </w:r>
      <w:r>
        <w:t>30</w:t>
      </w:r>
      <w:r>
        <w:t>余名困难老人解决吃饭问题。</w:t>
      </w:r>
    </w:p>
    <w:p w:rsidR="006F762F" w:rsidRDefault="006F762F" w:rsidP="006F762F">
      <w:pPr>
        <w:ind w:firstLineChars="200" w:firstLine="420"/>
      </w:pPr>
      <w:r>
        <w:rPr>
          <w:rFonts w:hint="eastAsia"/>
        </w:rPr>
        <w:t>新时代文明实践志愿者帮助老年人清理卫生</w:t>
      </w:r>
    </w:p>
    <w:p w:rsidR="006F762F" w:rsidRDefault="006F762F" w:rsidP="006F762F">
      <w:pPr>
        <w:ind w:firstLineChars="200" w:firstLine="420"/>
      </w:pPr>
      <w:r>
        <w:rPr>
          <w:rFonts w:hint="eastAsia"/>
        </w:rPr>
        <w:t>新时代文明实践志愿者入户进行反诈宣传、政策宣讲</w:t>
      </w:r>
    </w:p>
    <w:p w:rsidR="006F762F" w:rsidRDefault="006F762F" w:rsidP="006F762F">
      <w:pPr>
        <w:ind w:firstLineChars="200" w:firstLine="420"/>
      </w:pPr>
      <w:r>
        <w:rPr>
          <w:rFonts w:hint="eastAsia"/>
        </w:rPr>
        <w:t>新时代文明实践志愿者开展文明助游志愿服务</w:t>
      </w:r>
    </w:p>
    <w:p w:rsidR="006F762F" w:rsidRDefault="006F762F" w:rsidP="006F762F">
      <w:pPr>
        <w:ind w:firstLineChars="200" w:firstLine="420"/>
      </w:pPr>
      <w:r>
        <w:rPr>
          <w:rFonts w:hint="eastAsia"/>
        </w:rPr>
        <w:t>新时代文明实践站志愿者向外国友人介绍中国传统元宵节</w:t>
      </w:r>
    </w:p>
    <w:p w:rsidR="006F762F" w:rsidRDefault="006F762F" w:rsidP="006F762F">
      <w:pPr>
        <w:ind w:firstLineChars="200" w:firstLine="420"/>
      </w:pPr>
      <w:r>
        <w:rPr>
          <w:rFonts w:hint="eastAsia"/>
        </w:rPr>
        <w:t>开展文明助游，扩大“党建</w:t>
      </w:r>
      <w:r>
        <w:t>+</w:t>
      </w:r>
      <w:r>
        <w:t>志愿服务</w:t>
      </w:r>
      <w:r>
        <w:t>”</w:t>
      </w:r>
      <w:r>
        <w:t>品牌效应</w:t>
      </w:r>
    </w:p>
    <w:p w:rsidR="006F762F" w:rsidRDefault="006F762F" w:rsidP="006F762F">
      <w:pPr>
        <w:ind w:firstLineChars="200" w:firstLine="420"/>
      </w:pPr>
      <w:r>
        <w:rPr>
          <w:rFonts w:hint="eastAsia"/>
        </w:rPr>
        <w:t>长龙社区辖区内有中国朝鲜族民俗园、延吉恐龙王国等重要旅游资源，社区通过在“两园”党支部开展“党建</w:t>
      </w:r>
      <w:r>
        <w:t>+</w:t>
      </w:r>
      <w:r>
        <w:t>志愿服务</w:t>
      </w:r>
      <w:r>
        <w:t>”</w:t>
      </w:r>
      <w:r>
        <w:t>活动带动旅游发展。通过设置</w:t>
      </w:r>
      <w:r>
        <w:t>“</w:t>
      </w:r>
      <w:r>
        <w:t>党员先锋岗</w:t>
      </w:r>
      <w:r>
        <w:t>”“</w:t>
      </w:r>
      <w:r>
        <w:t>红色志愿代办点</w:t>
      </w:r>
      <w:r>
        <w:t>”“</w:t>
      </w:r>
      <w:r>
        <w:t>党员义务咨询台</w:t>
      </w:r>
      <w:r>
        <w:t>”</w:t>
      </w:r>
      <w:r>
        <w:t>等，协助景区维护秩序，发放文明旅游宣传单，为游客提供优质的旅游咨询及引导服务。除了定期开展文明助游服务活动以外，社区还依托各种传统节日，在</w:t>
      </w:r>
      <w:r>
        <w:t>“</w:t>
      </w:r>
      <w:r>
        <w:t>两园</w:t>
      </w:r>
      <w:r>
        <w:t>”</w:t>
      </w:r>
      <w:r>
        <w:t>开展形式多样的民族团结特色活动，例如睦邻文化节、欢度</w:t>
      </w:r>
      <w:r>
        <w:t>“</w:t>
      </w:r>
      <w:r>
        <w:t>小年</w:t>
      </w:r>
      <w:r>
        <w:t>”</w:t>
      </w:r>
      <w:r>
        <w:t>聚友情服务游客一家亲、其乐融融过佳节各族游客一家亲等主题活动，使各族游客在旅游活动中深入交流，不断铸牢中华民族共同体意识。</w:t>
      </w:r>
      <w:r>
        <w:rPr>
          <w:rFonts w:hint="eastAsia"/>
        </w:rPr>
        <w:t>目前已服务各族游客达</w:t>
      </w:r>
      <w:r>
        <w:t>16</w:t>
      </w:r>
      <w:r>
        <w:t>万余人次。</w:t>
      </w:r>
    </w:p>
    <w:p w:rsidR="006F762F" w:rsidRDefault="006F762F" w:rsidP="006F762F">
      <w:pPr>
        <w:ind w:firstLineChars="200" w:firstLine="420"/>
      </w:pPr>
      <w:r>
        <w:rPr>
          <w:rFonts w:hint="eastAsia"/>
        </w:rPr>
        <w:t>长龙社区将以“党建</w:t>
      </w:r>
      <w:r>
        <w:t>+</w:t>
      </w:r>
      <w:r>
        <w:t>志愿服务</w:t>
      </w:r>
      <w:r>
        <w:t>”</w:t>
      </w:r>
      <w:r>
        <w:t>品牌化为引领，打造</w:t>
      </w:r>
      <w:r>
        <w:t>“</w:t>
      </w:r>
      <w:r>
        <w:t>学雷锋</w:t>
      </w:r>
      <w:r>
        <w:t>•</w:t>
      </w:r>
      <w:r>
        <w:t>文明实践我行动</w:t>
      </w:r>
      <w:r>
        <w:t>”</w:t>
      </w:r>
      <w:r>
        <w:t>特色亮点工作，持续提升服务能力、整合区域资源，强化共治共享，扩大</w:t>
      </w:r>
      <w:r>
        <w:t>“</w:t>
      </w:r>
      <w:r>
        <w:t>党建</w:t>
      </w:r>
      <w:r>
        <w:t>+</w:t>
      </w:r>
      <w:r>
        <w:t>志愿服务</w:t>
      </w:r>
      <w:r>
        <w:t>”</w:t>
      </w:r>
      <w:r>
        <w:t>影响力，有效激发社区治理新活力。</w:t>
      </w:r>
    </w:p>
    <w:p w:rsidR="006F762F" w:rsidRPr="008A780D" w:rsidRDefault="006F762F" w:rsidP="00C27AFF">
      <w:pPr>
        <w:jc w:val="right"/>
      </w:pPr>
      <w:r>
        <w:rPr>
          <w:rFonts w:hint="eastAsia"/>
        </w:rPr>
        <w:t>网易</w:t>
      </w:r>
      <w:r>
        <w:rPr>
          <w:rFonts w:hint="eastAsia"/>
        </w:rPr>
        <w:t xml:space="preserve"> 2024-3-6</w:t>
      </w:r>
    </w:p>
    <w:p w:rsidR="006F762F" w:rsidRDefault="006F762F" w:rsidP="00551FF6">
      <w:pPr>
        <w:sectPr w:rsidR="006F762F" w:rsidSect="00551FF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F7487" w:rsidRDefault="005F7487"/>
    <w:sectPr w:rsidR="005F7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762F"/>
    <w:rsid w:val="005F7487"/>
    <w:rsid w:val="006F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F762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F762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2024-04-16T03:14:00Z</dcterms:created>
</cp:coreProperties>
</file>