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99" w:rsidRPr="00EF51FF" w:rsidRDefault="00D81299" w:rsidP="00EF51FF">
      <w:pPr>
        <w:pStyle w:val="1"/>
        <w:ind w:firstLine="611"/>
        <w:rPr>
          <w:spacing w:val="-8"/>
        </w:rPr>
      </w:pPr>
      <w:r w:rsidRPr="00EF51FF">
        <w:rPr>
          <w:rFonts w:hint="eastAsia"/>
          <w:spacing w:val="-8"/>
        </w:rPr>
        <w:t>济宁市民政局：坚持稳实基调</w:t>
      </w:r>
      <w:r w:rsidRPr="00EF51FF">
        <w:rPr>
          <w:spacing w:val="-8"/>
        </w:rPr>
        <w:t xml:space="preserve"> 巩固扩大优势 续写民政事业高质量发展新篇章</w:t>
      </w:r>
    </w:p>
    <w:p w:rsidR="00D81299" w:rsidRDefault="00D81299" w:rsidP="00D81299">
      <w:pPr>
        <w:ind w:firstLineChars="200" w:firstLine="420"/>
      </w:pPr>
      <w:r>
        <w:t>2023</w:t>
      </w:r>
      <w:r>
        <w:t>年，济宁民政工作再获全省</w:t>
      </w:r>
      <w:r>
        <w:t>“</w:t>
      </w:r>
      <w:r>
        <w:t>优秀</w:t>
      </w:r>
      <w:r>
        <w:t>”</w:t>
      </w:r>
      <w:r>
        <w:t>等次，实现</w:t>
      </w:r>
      <w:r>
        <w:t>“</w:t>
      </w:r>
      <w:r>
        <w:t>十连优</w:t>
      </w:r>
      <w:r>
        <w:t>”</w:t>
      </w:r>
      <w:r>
        <w:t>，民政事业发展迈上新台阶。</w:t>
      </w:r>
      <w:r>
        <w:t>2024</w:t>
      </w:r>
      <w:r>
        <w:t>年，济宁市将认真落实全省民政工作会议精神和山东民政事业高质量发展</w:t>
      </w:r>
      <w:r>
        <w:t>“1261”</w:t>
      </w:r>
      <w:r>
        <w:t>行动计划，从山东民政事业高质量发展大趋势中坚定信心，从新时代社会主义现代化强省建设大格局中抢抓机遇，从中国式现代化实践大热潮中激昂动力，为山东民政事业高质量发展贡献济宁力量。</w:t>
      </w:r>
    </w:p>
    <w:p w:rsidR="00D81299" w:rsidRDefault="00D81299" w:rsidP="00D81299">
      <w:pPr>
        <w:ind w:firstLineChars="200" w:firstLine="420"/>
      </w:pPr>
      <w:r>
        <w:rPr>
          <w:rFonts w:hint="eastAsia"/>
        </w:rPr>
        <w:t>一、提振“三争四敢”精气神，在“两个贡献更多”中展现济宁民政担当</w:t>
      </w:r>
    </w:p>
    <w:p w:rsidR="00D81299" w:rsidRDefault="00D81299" w:rsidP="00D81299">
      <w:pPr>
        <w:ind w:firstLineChars="200" w:firstLine="420"/>
      </w:pPr>
      <w:r>
        <w:t>2024</w:t>
      </w:r>
      <w:r>
        <w:t>年，济宁民政将树牢</w:t>
      </w:r>
      <w:r>
        <w:t>“</w:t>
      </w:r>
      <w:r>
        <w:t>争一流、争第一、争唯一</w:t>
      </w:r>
      <w:r>
        <w:t>”</w:t>
      </w:r>
      <w:r>
        <w:t>的境界标准，以</w:t>
      </w:r>
      <w:r>
        <w:t>“</w:t>
      </w:r>
      <w:r>
        <w:t>干部敢为</w:t>
      </w:r>
      <w:r>
        <w:t>”</w:t>
      </w:r>
      <w:r>
        <w:t>带动</w:t>
      </w:r>
      <w:r>
        <w:t>“</w:t>
      </w:r>
      <w:r>
        <w:t>地方敢闯、企业敢干、群众敢首创</w:t>
      </w:r>
      <w:r>
        <w:t>”</w:t>
      </w:r>
      <w:r>
        <w:t>，加快塑成高质量发展新优势。放眼全国，推动民政品牌争优，打响</w:t>
      </w:r>
      <w:r>
        <w:t>“</w:t>
      </w:r>
      <w:r>
        <w:t>济时救</w:t>
      </w:r>
      <w:r>
        <w:t>”“</w:t>
      </w:r>
      <w:r>
        <w:t>孔孟之乡</w:t>
      </w:r>
      <w:r>
        <w:t>·</w:t>
      </w:r>
      <w:r>
        <w:t>孝当先</w:t>
      </w:r>
      <w:r>
        <w:t>”“</w:t>
      </w:r>
      <w:r>
        <w:t>慈润济宁</w:t>
      </w:r>
      <w:r>
        <w:t>·</w:t>
      </w:r>
      <w:r>
        <w:t>善行万家</w:t>
      </w:r>
      <w:r>
        <w:t>”</w:t>
      </w:r>
      <w:r>
        <w:t>等工作品牌，争创全国基本养老服务提升行动试点城市；面向全省，推动整体工作争先，对标先进、比学赶超，确保整体工作走在全省前列；立足全市，推动优势项目出彩，加大中高端养老项目招引力度，培育发展</w:t>
      </w:r>
      <w:r>
        <w:t>“</w:t>
      </w:r>
      <w:r>
        <w:t>银发经济</w:t>
      </w:r>
      <w:r>
        <w:t>”</w:t>
      </w:r>
      <w:r>
        <w:t>，为经济社会发展贡献更多民政力量。</w:t>
      </w:r>
    </w:p>
    <w:p w:rsidR="00D81299" w:rsidRDefault="00D81299" w:rsidP="00D81299">
      <w:pPr>
        <w:ind w:firstLineChars="200" w:firstLine="420"/>
      </w:pPr>
      <w:r>
        <w:rPr>
          <w:rFonts w:hint="eastAsia"/>
        </w:rPr>
        <w:t>二、聚力“一个强力突破、四个全面提升”，以更多标志性成果助推高质量发展</w:t>
      </w:r>
    </w:p>
    <w:p w:rsidR="00D81299" w:rsidRDefault="00D81299" w:rsidP="00D81299">
      <w:pPr>
        <w:ind w:firstLineChars="200" w:firstLine="420"/>
      </w:pPr>
      <w:r>
        <w:t>2024</w:t>
      </w:r>
      <w:r>
        <w:t>年，济宁民政将全面提升养老服务水平，制定《养老服务高质量发展三年行动方案》，新建助老食堂</w:t>
      </w:r>
      <w:r>
        <w:t>200</w:t>
      </w:r>
      <w:r>
        <w:t>处、家庭养老床位</w:t>
      </w:r>
      <w:r>
        <w:t>2000</w:t>
      </w:r>
      <w:r>
        <w:t>张，开展适老化改造</w:t>
      </w:r>
      <w:r>
        <w:t>2000</w:t>
      </w:r>
      <w:r>
        <w:t>户，打造助餐网络示范县（市、区）和示范街道（乡镇），推动养老服务从兜底线、保基本向普惠性、多元化拓展。全面提升兜底保障水平，将</w:t>
      </w:r>
      <w:r>
        <w:t>9</w:t>
      </w:r>
      <w:r>
        <w:t>类困难群众救助保障标准再提高</w:t>
      </w:r>
      <w:r>
        <w:t>7.5%</w:t>
      </w:r>
      <w:r>
        <w:t>以上，强化孤困儿童精准关爱服务，持续健全分层分类、更有温情、更富质效的基本民生保障体系。全面提升社会参与效能，创新网络募捐、社区基金等模式，畅通企业、社会组织和个人参与公益慈善的渠道，争取</w:t>
      </w:r>
      <w:r>
        <w:t>“</w:t>
      </w:r>
      <w:r>
        <w:t>尼山</w:t>
      </w:r>
      <w:r>
        <w:t>”</w:t>
      </w:r>
      <w:r>
        <w:rPr>
          <w:rFonts w:hint="eastAsia"/>
        </w:rPr>
        <w:t>儒家文化主题福利彩票全国发行。规范道路、桥梁、建筑等命名审批，争创“乡村著名行动”先行区。深化婚俗改革试点，新改建公益性安葬设施</w:t>
      </w:r>
      <w:r>
        <w:t>100</w:t>
      </w:r>
      <w:r>
        <w:t>处。全面提升安全发展能力，守好守牢</w:t>
      </w:r>
      <w:r>
        <w:t>“</w:t>
      </w:r>
      <w:r>
        <w:t>一排底线</w:t>
      </w:r>
      <w:r>
        <w:t>”</w:t>
      </w:r>
      <w:r>
        <w:t>，以高水平安全护航高质量发展。</w:t>
      </w:r>
    </w:p>
    <w:p w:rsidR="00D81299" w:rsidRDefault="00D81299" w:rsidP="00D81299">
      <w:pPr>
        <w:ind w:firstLineChars="200" w:firstLine="420"/>
      </w:pPr>
      <w:r>
        <w:rPr>
          <w:rFonts w:hint="eastAsia"/>
        </w:rPr>
        <w:t>三、进一步强化“四个保障”，确保各项工作干出高水平、高效率、新气象</w:t>
      </w:r>
    </w:p>
    <w:p w:rsidR="00D81299" w:rsidRDefault="00D81299" w:rsidP="00D81299">
      <w:pPr>
        <w:ind w:firstLineChars="200" w:firstLine="420"/>
      </w:pPr>
      <w:r>
        <w:rPr>
          <w:rFonts w:hint="eastAsia"/>
        </w:rPr>
        <w:t>把党的建设作为根本保证，坚持全面从严治党，巩固拓展主题教育成果，深入打造模范机关，以高质量党建引领民政事业高质量发展。把改革创新作为破题关键，放大示范试点优势，勇于“揭榜挂帅”，在政策理论研究和创新案例上取得突破。把民政文化作为重要支点，挖掘传统文化，传承部门文化，弘扬法治精神，涵养昂扬向上的精神风貌。把干部队伍作为最强支撑，大力培养年轻干部，倡树“以实干实绩论英雄”的鲜明导向，营造比学赶超、奋发向上的良好氛围。</w:t>
      </w:r>
    </w:p>
    <w:p w:rsidR="00D81299" w:rsidRPr="00CA254C" w:rsidRDefault="00D81299" w:rsidP="00CA254C">
      <w:pPr>
        <w:jc w:val="right"/>
      </w:pPr>
      <w:r w:rsidRPr="00CA254C">
        <w:rPr>
          <w:rFonts w:hint="eastAsia"/>
        </w:rPr>
        <w:t>济宁市民政局</w:t>
      </w:r>
      <w:r>
        <w:rPr>
          <w:rFonts w:hint="eastAsia"/>
        </w:rPr>
        <w:t xml:space="preserve"> 2024-2-26</w:t>
      </w:r>
    </w:p>
    <w:p w:rsidR="00D81299" w:rsidRDefault="00D81299" w:rsidP="006D33AF">
      <w:pPr>
        <w:sectPr w:rsidR="00D81299" w:rsidSect="006D33AF">
          <w:type w:val="continuous"/>
          <w:pgSz w:w="11906" w:h="16838"/>
          <w:pgMar w:top="1644" w:right="1236" w:bottom="1418" w:left="1814" w:header="851" w:footer="907" w:gutter="0"/>
          <w:pgNumType w:start="1"/>
          <w:cols w:space="720"/>
          <w:docGrid w:type="lines" w:linePitch="341" w:charSpace="2373"/>
        </w:sectPr>
      </w:pPr>
    </w:p>
    <w:p w:rsidR="009D7E7E" w:rsidRDefault="009D7E7E"/>
    <w:sectPr w:rsidR="009D7E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1299"/>
    <w:rsid w:val="009D7E7E"/>
    <w:rsid w:val="00D812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12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812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Company>Microsoft</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2024-04-16T02:56:00Z</dcterms:created>
</cp:coreProperties>
</file>