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9D" w:rsidRDefault="00B0559D" w:rsidP="004A159E">
      <w:pPr>
        <w:pStyle w:val="1"/>
      </w:pPr>
      <w:r w:rsidRPr="000D132B">
        <w:rPr>
          <w:rFonts w:hint="eastAsia"/>
        </w:rPr>
        <w:t>成都枫树社区建设完整社区试点经验综述</w:t>
      </w:r>
    </w:p>
    <w:p w:rsidR="00B0559D" w:rsidRDefault="00B0559D" w:rsidP="00B0559D">
      <w:pPr>
        <w:ind w:firstLineChars="200" w:firstLine="420"/>
        <w:jc w:val="left"/>
      </w:pPr>
      <w:r>
        <w:rPr>
          <w:rFonts w:hint="eastAsia"/>
        </w:rPr>
        <w:t>枫树社区位于四川省成都市锦江区成龙路街道，下辖四海逸家、鑫苑名家、锦江逸家等</w:t>
      </w:r>
      <w:r>
        <w:t>7</w:t>
      </w:r>
      <w:r>
        <w:t>个居住小区，社区面积</w:t>
      </w:r>
      <w:r>
        <w:t>73</w:t>
      </w:r>
      <w:r>
        <w:t>公顷，存在公共服务供给不足、邻里守望较弱、治理机制不健全等问题，不能满足全龄段居民多元化的需求。</w:t>
      </w:r>
    </w:p>
    <w:p w:rsidR="00B0559D" w:rsidRDefault="00B0559D" w:rsidP="00B0559D">
      <w:pPr>
        <w:ind w:firstLineChars="200" w:firstLine="420"/>
        <w:jc w:val="left"/>
      </w:pPr>
      <w:r>
        <w:rPr>
          <w:rFonts w:hint="eastAsia"/>
        </w:rPr>
        <w:t>为此，社区构建“网格呼叫、街道处置、部门报到”机制，全面启动完整社区试点建设，精准聚焦试点内容、全龄配套服务功能、全民共创安全环境、推进智慧便捷服务，不断凝聚文化共识，建设更加宜居、更加安全、更加和谐的社区。</w:t>
      </w:r>
    </w:p>
    <w:p w:rsidR="00B0559D" w:rsidRDefault="00B0559D" w:rsidP="00B0559D">
      <w:pPr>
        <w:ind w:firstLineChars="200" w:firstLine="420"/>
        <w:jc w:val="left"/>
      </w:pPr>
      <w:r>
        <w:rPr>
          <w:rFonts w:hint="eastAsia"/>
        </w:rPr>
        <w:t>评估建设</w:t>
      </w:r>
      <w:r>
        <w:t xml:space="preserve"> </w:t>
      </w:r>
      <w:r>
        <w:t>全面提升服务功能</w:t>
      </w:r>
    </w:p>
    <w:p w:rsidR="00B0559D" w:rsidRDefault="00B0559D" w:rsidP="00B0559D">
      <w:pPr>
        <w:ind w:firstLineChars="200" w:firstLine="420"/>
        <w:jc w:val="left"/>
      </w:pPr>
      <w:r>
        <w:rPr>
          <w:rFonts w:hint="eastAsia"/>
        </w:rPr>
        <w:t>社区坚持问题导向，通过城市体检查找问题短板；坚持需求导向，通过线上微信平台、线下“居民坝坝会”收集问卷</w:t>
      </w:r>
      <w:r>
        <w:t>6000</w:t>
      </w:r>
      <w:r>
        <w:t>余份，梳理居民意见建议；坚持专业导向，引进专业策划机构，会同社区规划师，制定枫树社区发展总体策划方案，重点关注服务设施、宜居环境、智慧服务和治理机制四个方面的提升。</w:t>
      </w:r>
    </w:p>
    <w:p w:rsidR="00B0559D" w:rsidRDefault="00B0559D" w:rsidP="00B0559D">
      <w:pPr>
        <w:ind w:firstLineChars="200" w:firstLine="420"/>
        <w:jc w:val="left"/>
      </w:pPr>
      <w:r>
        <w:rPr>
          <w:rFonts w:hint="eastAsia"/>
        </w:rPr>
        <w:t>在枫树社区党委领导下，纵向构建</w:t>
      </w:r>
      <w:r>
        <w:t>13</w:t>
      </w:r>
      <w:r>
        <w:t>个网格党支部、</w:t>
      </w:r>
      <w:r>
        <w:t>48</w:t>
      </w:r>
      <w:r>
        <w:t>个楼栋</w:t>
      </w:r>
      <w:r>
        <w:t>“</w:t>
      </w:r>
      <w:r>
        <w:t>微网格</w:t>
      </w:r>
      <w:r>
        <w:t>”</w:t>
      </w:r>
      <w:r>
        <w:t>党小组，横向整合辖区两新党组织，形成</w:t>
      </w:r>
      <w:r>
        <w:t>“1+13+48+N”</w:t>
      </w:r>
      <w:r>
        <w:t>的党建组织体系，引领社区发展治理。构建</w:t>
      </w:r>
      <w:r>
        <w:t>“</w:t>
      </w:r>
      <w:r>
        <w:t>枫树</w:t>
      </w:r>
      <w:r>
        <w:t>·</w:t>
      </w:r>
      <w:r>
        <w:t>微管家</w:t>
      </w:r>
      <w:r>
        <w:t>”</w:t>
      </w:r>
      <w:r>
        <w:t>大物业管理机制，实现居住小区物业服务全覆盖，联动小区党组织、物业服务企业、业主委员会等，提供线上线下缴费、保洁、维修等一站式服务，让物业服务更有温度。</w:t>
      </w:r>
    </w:p>
    <w:p w:rsidR="00B0559D" w:rsidRDefault="00B0559D" w:rsidP="00B0559D">
      <w:pPr>
        <w:ind w:firstLineChars="200" w:firstLine="420"/>
        <w:jc w:val="left"/>
      </w:pPr>
      <w:r>
        <w:rPr>
          <w:rFonts w:hint="eastAsia"/>
        </w:rPr>
        <w:t>新建社区综合体，集中补齐居民反应强烈的社区托育、养老、医疗、食堂、运动等功能短板，统筹周边街区公共服务资源，形成“幼有所育、学有所教、劳有所得、病有所医、老有所养”全龄服务格局。整合社区综合体、小区架空层等资源，制定“有微场地、有微标识、有微机制、有微服务”四有建设标准，打造</w:t>
      </w:r>
      <w:r>
        <w:t>6</w:t>
      </w:r>
      <w:r>
        <w:t>大功能空间，形成可视有感的</w:t>
      </w:r>
      <w:r>
        <w:t>“</w:t>
      </w:r>
      <w:r>
        <w:t>锦江微家</w:t>
      </w:r>
      <w:r>
        <w:t>”</w:t>
      </w:r>
      <w:r>
        <w:t>微网实格活动场地和服务平台。</w:t>
      </w:r>
    </w:p>
    <w:p w:rsidR="00B0559D" w:rsidRDefault="00B0559D" w:rsidP="00B0559D">
      <w:pPr>
        <w:ind w:firstLineChars="200" w:firstLine="420"/>
        <w:jc w:val="left"/>
      </w:pPr>
      <w:r>
        <w:rPr>
          <w:rFonts w:hint="eastAsia"/>
        </w:rPr>
        <w:t>安全提能</w:t>
      </w:r>
      <w:r>
        <w:t xml:space="preserve"> </w:t>
      </w:r>
      <w:r>
        <w:t>全民共创平安环境</w:t>
      </w:r>
    </w:p>
    <w:p w:rsidR="00B0559D" w:rsidRDefault="00B0559D" w:rsidP="00B0559D">
      <w:pPr>
        <w:ind w:firstLineChars="200" w:firstLine="420"/>
        <w:jc w:val="left"/>
      </w:pPr>
      <w:r>
        <w:rPr>
          <w:rFonts w:hint="eastAsia"/>
        </w:rPr>
        <w:t>社区建设“安全先‘枫’·安全隐患随手报”信息平台，通过“锦彩生活”微信小程序中的“事件上报”功能，引导群众随手拍摄上报身边的安全隐患，累计发现处置隐患</w:t>
      </w:r>
      <w:r>
        <w:t>300</w:t>
      </w:r>
      <w:r>
        <w:t>余条，并在全区</w:t>
      </w:r>
      <w:r>
        <w:t>11</w:t>
      </w:r>
      <w:r>
        <w:t>个街道</w:t>
      </w:r>
      <w:r>
        <w:t>76</w:t>
      </w:r>
      <w:r>
        <w:t>个社区推广。</w:t>
      </w:r>
    </w:p>
    <w:p w:rsidR="00B0559D" w:rsidRDefault="00B0559D" w:rsidP="00B0559D">
      <w:pPr>
        <w:ind w:firstLineChars="200" w:firstLine="420"/>
        <w:jc w:val="left"/>
      </w:pPr>
      <w:r>
        <w:rPr>
          <w:rFonts w:hint="eastAsia"/>
        </w:rPr>
        <w:t>构建“家门口”的法治服务体系，吸纳党员代表、公益律师</w:t>
      </w:r>
      <w:r>
        <w:t>20</w:t>
      </w:r>
      <w:r>
        <w:t>余人，组建矛盾纠纷排查化解主力军，成立</w:t>
      </w:r>
      <w:r>
        <w:t>“</w:t>
      </w:r>
      <w:r>
        <w:t>萍妹儿解忧站</w:t>
      </w:r>
      <w:r>
        <w:t>”“</w:t>
      </w:r>
      <w:r>
        <w:t>小宋哥聊天社</w:t>
      </w:r>
      <w:r>
        <w:t>”“</w:t>
      </w:r>
      <w:r>
        <w:t>赖老师调解室</w:t>
      </w:r>
      <w:r>
        <w:t>”</w:t>
      </w:r>
      <w:r>
        <w:t>三方矛盾调处平台，年均调处矛盾纠纷</w:t>
      </w:r>
      <w:r>
        <w:t>100</w:t>
      </w:r>
      <w:r>
        <w:t>余件、化解率</w:t>
      </w:r>
      <w:r>
        <w:t>98%</w:t>
      </w:r>
      <w:r>
        <w:t>，信访代理满意率</w:t>
      </w:r>
      <w:r>
        <w:t>100%</w:t>
      </w:r>
      <w:r>
        <w:t>。</w:t>
      </w:r>
    </w:p>
    <w:p w:rsidR="00B0559D" w:rsidRDefault="00B0559D" w:rsidP="00B0559D">
      <w:pPr>
        <w:ind w:firstLineChars="200" w:firstLine="420"/>
        <w:jc w:val="left"/>
      </w:pPr>
      <w:r>
        <w:rPr>
          <w:rFonts w:hint="eastAsia"/>
        </w:rPr>
        <w:t>广泛发动新就业群体、物业服务企业、居民骨干等多元力量</w:t>
      </w:r>
      <w:r>
        <w:t>50</w:t>
      </w:r>
      <w:r>
        <w:t>余人，组建</w:t>
      </w:r>
      <w:r>
        <w:t>“</w:t>
      </w:r>
      <w:r>
        <w:t>枫之翼</w:t>
      </w:r>
      <w:r>
        <w:t>”</w:t>
      </w:r>
      <w:r>
        <w:t>综治巡防队伍。构建</w:t>
      </w:r>
      <w:r>
        <w:t>“1+3+N”</w:t>
      </w:r>
      <w:r>
        <w:t>专群联动机制，增设燃气报警系统</w:t>
      </w:r>
      <w:r>
        <w:t>42</w:t>
      </w:r>
      <w:r>
        <w:t>个，免费为</w:t>
      </w:r>
      <w:r>
        <w:t>89</w:t>
      </w:r>
      <w:r>
        <w:t>名孤寡老人、低保户家庭加装老年人智慧报警系统，开展防范电信诈骗、燃气消防安全、安全应急技能等培训。</w:t>
      </w:r>
    </w:p>
    <w:p w:rsidR="00B0559D" w:rsidRDefault="00B0559D" w:rsidP="00B0559D">
      <w:pPr>
        <w:ind w:firstLineChars="200" w:firstLine="420"/>
        <w:jc w:val="left"/>
      </w:pPr>
      <w:r>
        <w:rPr>
          <w:rFonts w:hint="eastAsia"/>
        </w:rPr>
        <w:t>运营完善</w:t>
      </w:r>
      <w:r>
        <w:t xml:space="preserve"> </w:t>
      </w:r>
      <w:r>
        <w:t>全龄共享便捷服务</w:t>
      </w:r>
    </w:p>
    <w:p w:rsidR="00B0559D" w:rsidRDefault="00B0559D" w:rsidP="00B0559D">
      <w:pPr>
        <w:ind w:firstLineChars="200" w:firstLine="420"/>
        <w:jc w:val="left"/>
      </w:pPr>
      <w:r>
        <w:rPr>
          <w:rFonts w:hint="eastAsia"/>
        </w:rPr>
        <w:t>构建“机构</w:t>
      </w:r>
      <w:r>
        <w:t>+</w:t>
      </w:r>
      <w:r>
        <w:t>社区</w:t>
      </w:r>
      <w:r>
        <w:t>+</w:t>
      </w:r>
      <w:r>
        <w:t>居家</w:t>
      </w:r>
      <w:r>
        <w:t>”</w:t>
      </w:r>
      <w:r>
        <w:t>养老服务体系，推动国企和民企共创社区养老品牌，开发运营</w:t>
      </w:r>
      <w:r>
        <w:t>“</w:t>
      </w:r>
      <w:r>
        <w:t>好护家</w:t>
      </w:r>
      <w:r>
        <w:t>”APP</w:t>
      </w:r>
      <w:r>
        <w:t>链接居家养老服务，满足多元化、多层次、全方位养老服务需要。</w:t>
      </w:r>
    </w:p>
    <w:p w:rsidR="00B0559D" w:rsidRDefault="00B0559D" w:rsidP="00B0559D">
      <w:pPr>
        <w:ind w:firstLineChars="200" w:firstLine="420"/>
        <w:jc w:val="left"/>
      </w:pPr>
      <w:r>
        <w:rPr>
          <w:rFonts w:hint="eastAsia"/>
        </w:rPr>
        <w:t>构建社区综合体“公益</w:t>
      </w:r>
      <w:r>
        <w:t>+</w:t>
      </w:r>
      <w:r>
        <w:t>市场</w:t>
      </w:r>
      <w:r>
        <w:t>”</w:t>
      </w:r>
      <w:r>
        <w:t>运营互补模式，将社区综合体交由区属国企运营，在满足公益属性基础上，引入优质社会企业，参与打造社区卫生服务中心、社区便民超市等，并将部分收益反哺社区，实现公共服务可持续供给。</w:t>
      </w:r>
    </w:p>
    <w:p w:rsidR="00B0559D" w:rsidRDefault="00B0559D" w:rsidP="00B0559D">
      <w:pPr>
        <w:ind w:firstLineChars="200" w:firstLine="420"/>
        <w:jc w:val="left"/>
      </w:pPr>
      <w:r>
        <w:rPr>
          <w:rFonts w:hint="eastAsia"/>
        </w:rPr>
        <w:t>打造“锦江就业超市”枫树示范店，提供</w:t>
      </w:r>
      <w:r>
        <w:t>24</w:t>
      </w:r>
      <w:r>
        <w:t>小时就业、温暖人社、职业技能、劳动关系调解、社区创业孵化服务，实现就业需求即时收集、用工岗位精准推送、劳动权益实时保障。</w:t>
      </w:r>
    </w:p>
    <w:p w:rsidR="00B0559D" w:rsidRDefault="00B0559D" w:rsidP="00B0559D">
      <w:pPr>
        <w:ind w:firstLineChars="200" w:firstLine="420"/>
        <w:jc w:val="left"/>
      </w:pPr>
      <w:r>
        <w:rPr>
          <w:rFonts w:hint="eastAsia"/>
        </w:rPr>
        <w:t>建设“智慧先‘枫’·社区智慧服务管理平台”，将“智慧蓉城”平台向社区延伸，其中“锦彩生活·最美枫树”居民端提供全龄段公共服务，“锦江惠企通”企业端提供全生命周期服务，实现便民惠企“零距离”。</w:t>
      </w:r>
    </w:p>
    <w:p w:rsidR="00B0559D" w:rsidRDefault="00B0559D" w:rsidP="00B0559D">
      <w:pPr>
        <w:ind w:firstLineChars="200" w:firstLine="420"/>
        <w:jc w:val="left"/>
      </w:pPr>
      <w:r>
        <w:rPr>
          <w:rFonts w:hint="eastAsia"/>
        </w:rPr>
        <w:t>凝心聚魂</w:t>
      </w:r>
      <w:r>
        <w:t xml:space="preserve"> </w:t>
      </w:r>
      <w:r>
        <w:t>全民共建社区文化</w:t>
      </w:r>
    </w:p>
    <w:p w:rsidR="00B0559D" w:rsidRDefault="00B0559D" w:rsidP="00B0559D">
      <w:pPr>
        <w:ind w:firstLineChars="200" w:firstLine="420"/>
        <w:jc w:val="left"/>
      </w:pPr>
      <w:r>
        <w:rPr>
          <w:rFonts w:hint="eastAsia"/>
        </w:rPr>
        <w:t>制定“枫树社区居民公约”，增进社区共识。组织居民研究发布《枫树社区居民公约》，拟制社会公德、职业道德、家庭美德等“红榜”正面清单，以及高空抛物、噪音扰民、不文明养宠等“黑榜”负面清单，通过“红黑榜”评议会讨论公布，在潜移默化中润泽居民文化认同。</w:t>
      </w:r>
    </w:p>
    <w:p w:rsidR="00B0559D" w:rsidRDefault="00B0559D" w:rsidP="00B0559D">
      <w:pPr>
        <w:ind w:firstLineChars="200" w:firstLine="420"/>
        <w:jc w:val="left"/>
      </w:pPr>
      <w:r>
        <w:rPr>
          <w:rFonts w:hint="eastAsia"/>
        </w:rPr>
        <w:t>打造“交子‘枫’惠”线上消费品牌，培育社区风尚。引导辖区重点商家入驻“交子空间”线上平台，向优秀教师、劳动模范、志愿者等“好人”发放“交子券”，撬动商家提供消费折扣，形成“好人有好报”“好商家有好回报”“困难群众有特报”的社会风气良性循环。</w:t>
      </w:r>
    </w:p>
    <w:p w:rsidR="00B0559D" w:rsidRDefault="00B0559D" w:rsidP="00B0559D">
      <w:pPr>
        <w:ind w:firstLineChars="200" w:firstLine="420"/>
        <w:jc w:val="left"/>
      </w:pPr>
      <w:r>
        <w:rPr>
          <w:rFonts w:hint="eastAsia"/>
        </w:rPr>
        <w:t>打造“金枫叶”社区志愿服务品牌，发展社区公益。构建“</w:t>
      </w:r>
      <w:r>
        <w:t>1+5+N”</w:t>
      </w:r>
      <w:r>
        <w:t>志愿服务工作模式，在</w:t>
      </w:r>
      <w:r>
        <w:t>1</w:t>
      </w:r>
      <w:r>
        <w:t>个新时代文明实践站的基础上，构建</w:t>
      </w:r>
      <w:r>
        <w:t>5</w:t>
      </w:r>
      <w:r>
        <w:t>个特色志愿服务队（党员先锋志愿服务队、小枫叶志愿服务队、金喇叭志愿服务队、邻里互助志愿服务队、夕阳红志愿服务队）和</w:t>
      </w:r>
      <w:r>
        <w:t>N</w:t>
      </w:r>
      <w:r>
        <w:t>个志愿服务点，让每一个居民都能舒心享受、积极参与志愿服务。</w:t>
      </w:r>
    </w:p>
    <w:p w:rsidR="00B0559D" w:rsidRDefault="00B0559D" w:rsidP="00B0559D">
      <w:pPr>
        <w:ind w:firstLineChars="200" w:firstLine="420"/>
        <w:jc w:val="right"/>
      </w:pPr>
      <w:r>
        <w:t>中国建设报</w:t>
      </w:r>
      <w:r>
        <w:rPr>
          <w:rFonts w:hint="eastAsia"/>
        </w:rPr>
        <w:t>2024-2-6</w:t>
      </w:r>
    </w:p>
    <w:p w:rsidR="00B0559D" w:rsidRDefault="00B0559D" w:rsidP="006C56E2">
      <w:pPr>
        <w:sectPr w:rsidR="00B0559D" w:rsidSect="006C56E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B678F" w:rsidRDefault="00EB678F"/>
    <w:sectPr w:rsidR="00EB6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559D"/>
    <w:rsid w:val="00B0559D"/>
    <w:rsid w:val="00EB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0559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0559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>Microsoft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2024-04-15T02:51:00Z</dcterms:created>
</cp:coreProperties>
</file>