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82" w:rsidRPr="00F33D30" w:rsidRDefault="002F4682" w:rsidP="00F33D30">
      <w:pPr>
        <w:pStyle w:val="1"/>
      </w:pPr>
      <w:r w:rsidRPr="00F33D30">
        <w:rPr>
          <w:rFonts w:hint="eastAsia"/>
        </w:rPr>
        <w:t>嘉峪关检察创建未检工作特色品牌</w:t>
      </w:r>
    </w:p>
    <w:p w:rsidR="002F4682" w:rsidRDefault="002F4682" w:rsidP="002F4682">
      <w:pPr>
        <w:ind w:firstLineChars="200" w:firstLine="420"/>
        <w:jc w:val="left"/>
      </w:pPr>
      <w:r>
        <w:rPr>
          <w:rFonts w:hint="eastAsia"/>
        </w:rPr>
        <w:t>将法治种子播撒在未成年人心中</w:t>
      </w:r>
    </w:p>
    <w:p w:rsidR="002F4682" w:rsidRDefault="002F4682" w:rsidP="002F4682">
      <w:pPr>
        <w:ind w:firstLineChars="200" w:firstLine="420"/>
        <w:jc w:val="left"/>
      </w:pPr>
      <w:r>
        <w:rPr>
          <w:rFonts w:hint="eastAsia"/>
        </w:rPr>
        <w:t>——嘉峪关检察创建未检工作特色品牌</w:t>
      </w:r>
    </w:p>
    <w:p w:rsidR="002F4682" w:rsidRDefault="002F4682" w:rsidP="002F4682">
      <w:pPr>
        <w:ind w:firstLineChars="200" w:firstLine="420"/>
        <w:jc w:val="left"/>
      </w:pPr>
      <w:r>
        <w:rPr>
          <w:rFonts w:hint="eastAsia"/>
        </w:rPr>
        <w:t>新甘肃·甘肃法治报记者苗丰俊</w:t>
      </w:r>
    </w:p>
    <w:p w:rsidR="002F4682" w:rsidRDefault="002F4682" w:rsidP="002F4682">
      <w:pPr>
        <w:ind w:firstLineChars="200" w:firstLine="420"/>
        <w:jc w:val="left"/>
      </w:pPr>
      <w:r>
        <w:rPr>
          <w:rFonts w:hint="eastAsia"/>
        </w:rPr>
        <w:t>近日，在设立于嘉峪关市中学和职业技术学院的“木铎工作站”中，全市检察机关同步开展了“知宪于心，守宪于行”宪法宣传活动。</w:t>
      </w:r>
    </w:p>
    <w:p w:rsidR="002F4682" w:rsidRDefault="002F4682" w:rsidP="002F4682">
      <w:pPr>
        <w:ind w:firstLineChars="200" w:firstLine="420"/>
        <w:jc w:val="left"/>
      </w:pPr>
      <w:r>
        <w:rPr>
          <w:rFonts w:hint="eastAsia"/>
        </w:rPr>
        <w:t>“木铎工作站”是嘉峪关市检察机关创建的未检工作特色品牌，通过常态化开展法治教育课、罪错未成年人临界预防、重点未成年人“一对一”法治教育等方式，潜移默化帮助未成年人从小树立法治理念，在预防违法犯罪、促进健康成长方面取得了积极成效。</w:t>
      </w:r>
    </w:p>
    <w:p w:rsidR="002F4682" w:rsidRDefault="002F4682" w:rsidP="002F4682">
      <w:pPr>
        <w:ind w:firstLineChars="200" w:firstLine="420"/>
        <w:jc w:val="left"/>
      </w:pPr>
      <w:r>
        <w:rPr>
          <w:rFonts w:hint="eastAsia"/>
        </w:rPr>
        <w:t>联动打造法治教育矩阵</w:t>
      </w:r>
    </w:p>
    <w:p w:rsidR="002F4682" w:rsidRDefault="002F4682" w:rsidP="002F4682">
      <w:pPr>
        <w:ind w:firstLineChars="200" w:firstLine="420"/>
        <w:jc w:val="left"/>
      </w:pPr>
      <w:r>
        <w:rPr>
          <w:rFonts w:hint="eastAsia"/>
        </w:rPr>
        <w:t>如何才能提升未成年人法治教育有效性、普及率？嘉峪关市检察机关通过线上线下联动打造法治教育矩阵，打磨法治教育精品，不断拓宽法治教育宣讲阵地。线上，向学校打包推送预防校园欺凌、未成年人网络保护、防性侵、远离毒品等法治教育宣传视频，通过校内法治课堂展示、课间微电影等方式广泛传播，实施“指尖上的法治教育”；线下，结合学校需求，注重以案普法，选取发生在学生身边的典型案例，用学生们喜闻乐见的形式，深入浅出地讲解网络犯罪、电信网络诈骗、学生欺凌等校园热点问题。</w:t>
      </w:r>
    </w:p>
    <w:p w:rsidR="002F4682" w:rsidRDefault="002F4682" w:rsidP="002F4682">
      <w:pPr>
        <w:ind w:firstLineChars="200" w:firstLine="420"/>
        <w:jc w:val="left"/>
      </w:pPr>
      <w:r>
        <w:rPr>
          <w:rFonts w:hint="eastAsia"/>
        </w:rPr>
        <w:t>做实做细法治教育内容</w:t>
      </w:r>
    </w:p>
    <w:p w:rsidR="002F4682" w:rsidRDefault="002F4682" w:rsidP="002F4682">
      <w:pPr>
        <w:ind w:firstLineChars="200" w:firstLine="420"/>
        <w:jc w:val="left"/>
      </w:pPr>
      <w:r>
        <w:rPr>
          <w:rFonts w:hint="eastAsia"/>
        </w:rPr>
        <w:t>嘉峪关市检察机关依托重要节点，拓展未成年人法治教育的广度和深度，形成规模效应。同时，大力推进“木铎工作站”建设，组织开展“模拟法庭”“少年普法家”“漫画普法伴成长”等一系列法治教育活动。</w:t>
      </w:r>
    </w:p>
    <w:p w:rsidR="002F4682" w:rsidRDefault="002F4682" w:rsidP="002F4682">
      <w:pPr>
        <w:ind w:firstLineChars="200" w:firstLine="420"/>
        <w:jc w:val="left"/>
      </w:pPr>
      <w:r>
        <w:rPr>
          <w:rFonts w:hint="eastAsia"/>
        </w:rPr>
        <w:t>对工作中发现的严重不良行为未成年人开展临界预防，深刻剖析实施严重不良行为的原因及社会危害性，亮明法律后果，通过强化法律的震慑作用，杜绝再次实施严重不良行为的可能。同时，积极建立“检校合作”工作模式，对严重不良行为未成年人实施重点关注、定期回访等教育矫治工作，引导学生走向美好未来。</w:t>
      </w:r>
    </w:p>
    <w:p w:rsidR="002F4682" w:rsidRDefault="002F4682" w:rsidP="002F4682">
      <w:pPr>
        <w:ind w:firstLineChars="200" w:firstLine="420"/>
        <w:jc w:val="left"/>
      </w:pPr>
      <w:r>
        <w:rPr>
          <w:rFonts w:hint="eastAsia"/>
        </w:rPr>
        <w:t>建立健全法治教育机制</w:t>
      </w:r>
    </w:p>
    <w:p w:rsidR="002F4682" w:rsidRDefault="002F4682" w:rsidP="002F4682">
      <w:pPr>
        <w:ind w:firstLineChars="200" w:firstLine="420"/>
        <w:jc w:val="left"/>
      </w:pPr>
      <w:r>
        <w:rPr>
          <w:rFonts w:hint="eastAsia"/>
        </w:rPr>
        <w:t>嘉峪关市人民检察院与市教育局联合印发《关于建立检察工作</w:t>
      </w:r>
    </w:p>
    <w:p w:rsidR="002F4682" w:rsidRDefault="002F4682" w:rsidP="002F4682">
      <w:pPr>
        <w:ind w:firstLineChars="200" w:firstLine="420"/>
        <w:jc w:val="left"/>
      </w:pPr>
      <w:r>
        <w:rPr>
          <w:rFonts w:hint="eastAsia"/>
        </w:rPr>
        <w:t>站的实施办法》，形成检校协作配合共同打造平安校园工作格局。自去年</w:t>
      </w:r>
      <w:r>
        <w:t>9</w:t>
      </w:r>
      <w:r>
        <w:t>月</w:t>
      </w:r>
      <w:r>
        <w:t>“</w:t>
      </w:r>
      <w:r>
        <w:t>木铎工作站</w:t>
      </w:r>
      <w:r>
        <w:t>”</w:t>
      </w:r>
      <w:r>
        <w:t>成立以来，全市检察机关积极开展</w:t>
      </w:r>
      <w:r>
        <w:t>“</w:t>
      </w:r>
      <w:r>
        <w:t>法治进校园</w:t>
      </w:r>
      <w:r>
        <w:t>”“</w:t>
      </w:r>
      <w:r>
        <w:t>检察开放日</w:t>
      </w:r>
      <w:r>
        <w:t>”</w:t>
      </w:r>
      <w:r>
        <w:t>等法治教育系列活动</w:t>
      </w:r>
      <w:r>
        <w:t>42</w:t>
      </w:r>
      <w:r>
        <w:t>场次，覆盖学生</w:t>
      </w:r>
      <w:r>
        <w:t>3</w:t>
      </w:r>
      <w:r>
        <w:t>万余人次。</w:t>
      </w:r>
    </w:p>
    <w:p w:rsidR="002F4682" w:rsidRDefault="002F4682" w:rsidP="002F4682">
      <w:pPr>
        <w:ind w:firstLineChars="200" w:firstLine="420"/>
        <w:jc w:val="left"/>
      </w:pPr>
      <w:r>
        <w:rPr>
          <w:rFonts w:hint="eastAsia"/>
        </w:rPr>
        <w:t>对重点未成年人群体开展“量身定制”法治教育，围绕其学习、生活、家庭情况进行合理沟通交流，通过相关案例分析讲解拓宽法律知识面，有效预防违法犯罪发生。</w:t>
      </w:r>
    </w:p>
    <w:p w:rsidR="002F4682" w:rsidRDefault="002F4682" w:rsidP="002F4682">
      <w:pPr>
        <w:ind w:firstLineChars="200" w:firstLine="420"/>
        <w:jc w:val="left"/>
      </w:pPr>
      <w:r>
        <w:rPr>
          <w:rFonts w:hint="eastAsia"/>
        </w:rPr>
        <w:t>“我们将充分发挥‘木铎工作站’法治宣传教育优势，依法能动履职，不断增强法治宣传教育实效，将法治的种子播撒在每一位未成年人的心中。”嘉峪关市检察院第一检察部主任王敏说。</w:t>
      </w:r>
    </w:p>
    <w:p w:rsidR="002F4682" w:rsidRPr="006F017F" w:rsidRDefault="002F4682" w:rsidP="002F4682">
      <w:pPr>
        <w:ind w:firstLineChars="200" w:firstLine="420"/>
        <w:jc w:val="right"/>
      </w:pPr>
      <w:r w:rsidRPr="006F017F">
        <w:rPr>
          <w:rFonts w:hint="eastAsia"/>
        </w:rPr>
        <w:t>甘肃法治报</w:t>
      </w:r>
      <w:r>
        <w:rPr>
          <w:rFonts w:hint="eastAsia"/>
        </w:rPr>
        <w:t>2023-12-22</w:t>
      </w:r>
    </w:p>
    <w:p w:rsidR="002F4682" w:rsidRDefault="002F4682" w:rsidP="00987154">
      <w:pPr>
        <w:sectPr w:rsidR="002F4682" w:rsidSect="0098715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00536" w:rsidRDefault="00D00536"/>
    <w:sectPr w:rsidR="00D00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4682"/>
    <w:rsid w:val="002F4682"/>
    <w:rsid w:val="00D0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F468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2F468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2024-04-15T02:37:00Z</dcterms:created>
</cp:coreProperties>
</file>