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7188" w:rsidRDefault="00947188" w:rsidP="00B7639A">
      <w:pPr>
        <w:pStyle w:val="1"/>
      </w:pPr>
      <w:r w:rsidRPr="00B7639A">
        <w:rPr>
          <w:rFonts w:hint="eastAsia"/>
        </w:rPr>
        <w:t>西城区：多措并举</w:t>
      </w:r>
      <w:r w:rsidRPr="00B7639A">
        <w:t xml:space="preserve"> 资源对接 畅通回收</w:t>
      </w:r>
      <w:r w:rsidRPr="00B7639A">
        <w:t>“</w:t>
      </w:r>
      <w:r w:rsidRPr="00B7639A">
        <w:t>通道</w:t>
      </w:r>
      <w:r w:rsidRPr="00B7639A">
        <w:t>”</w:t>
      </w:r>
    </w:p>
    <w:p w:rsidR="00947188" w:rsidRDefault="00947188" w:rsidP="00B7639A">
      <w:r>
        <w:rPr>
          <w:rFonts w:hint="eastAsia"/>
        </w:rPr>
        <w:t xml:space="preserve">　　</w:t>
      </w:r>
      <w:r>
        <w:t>2024</w:t>
      </w:r>
      <w:r>
        <w:t>年</w:t>
      </w:r>
      <w:r>
        <w:t>1</w:t>
      </w:r>
      <w:r>
        <w:t>月</w:t>
      </w:r>
      <w:r>
        <w:t>1</w:t>
      </w:r>
      <w:r>
        <w:t>日开始，违规电动三四轮车将禁止在北京上路行驶，也不能在公共场所停放。为确保违规车辆的淘汰效率，西城区多措并举，为违规车辆有序退出按下</w:t>
      </w:r>
      <w:r>
        <w:t>“</w:t>
      </w:r>
      <w:r>
        <w:t>加速键</w:t>
      </w:r>
      <w:r>
        <w:t>”</w:t>
      </w:r>
      <w:r>
        <w:t>。</w:t>
      </w:r>
    </w:p>
    <w:p w:rsidR="00947188" w:rsidRDefault="00947188" w:rsidP="00B7639A">
      <w:r>
        <w:rPr>
          <w:rFonts w:hint="eastAsia"/>
        </w:rPr>
        <w:t xml:space="preserve">　　违规电动三四轮车综合治理工作开展以来，区委、区政府高度重视，多次召开全区工作调度会，专题研究违规电动三四轮车综合治理工作，并深入广外、白纸坊等街道进行调研指导。西城交通支队、区城管委“双牵动”，抽调专班各成员单位精干力量，组成区违规电动三四轮车综合治理工作专班。</w:t>
      </w:r>
    </w:p>
    <w:p w:rsidR="00947188" w:rsidRDefault="00947188" w:rsidP="00B7639A">
      <w:r>
        <w:rPr>
          <w:rFonts w:hint="eastAsia"/>
        </w:rPr>
        <w:t xml:space="preserve">　　区领导专题部署，定期督办进度，区级专班“双牵动”齐发力，各街道搭建街道专班，压实责任主体，全区电动三四轮车综合治理工作有序快速开展。</w:t>
      </w:r>
    </w:p>
    <w:p w:rsidR="00947188" w:rsidRDefault="00947188" w:rsidP="00B7639A">
      <w:r>
        <w:rPr>
          <w:rFonts w:hint="eastAsia"/>
        </w:rPr>
        <w:t xml:space="preserve">　　结合区位区情和工作实际，区专班牵动组织“送训上门”活动，解读违规车辆回收处置流程，与街道工作人员面对面交流，答疑解惑，协调各方力量共同解决，切实为一线推进违规车辆淘汰回收排忧解难。</w:t>
      </w:r>
    </w:p>
    <w:p w:rsidR="00947188" w:rsidRDefault="00947188" w:rsidP="00B7639A">
      <w:r>
        <w:rPr>
          <w:rFonts w:hint="eastAsia"/>
        </w:rPr>
        <w:t xml:space="preserve">　　西城区创新采取“流动设点</w:t>
      </w:r>
      <w:r>
        <w:t>+</w:t>
      </w:r>
      <w:r>
        <w:t>上门收车</w:t>
      </w:r>
      <w:r>
        <w:t>”</w:t>
      </w:r>
      <w:r>
        <w:t>方法，在流动设置线下回收网点的基础上，联合车企在社区内集中就近收车，并在广内街道试运行，见成效后，迅速组织形成系列工作机制，并大力推广。什刹海街道在原工作机制上探索出</w:t>
      </w:r>
      <w:r>
        <w:t>“</w:t>
      </w:r>
      <w:r>
        <w:t>搭台设点集中回收</w:t>
      </w:r>
      <w:r>
        <w:t>”</w:t>
      </w:r>
      <w:r>
        <w:t>工作方法。区专班牵动全区</w:t>
      </w:r>
      <w:r>
        <w:t>15</w:t>
      </w:r>
      <w:r>
        <w:t>个街道，陆续以</w:t>
      </w:r>
      <w:r>
        <w:t>“</w:t>
      </w:r>
      <w:r>
        <w:t>流动设点</w:t>
      </w:r>
      <w:r>
        <w:t>+</w:t>
      </w:r>
      <w:r>
        <w:t>上门收车</w:t>
      </w:r>
      <w:r>
        <w:t>”“</w:t>
      </w:r>
      <w:r>
        <w:t>搭台设点集中回收</w:t>
      </w:r>
      <w:r>
        <w:t>”</w:t>
      </w:r>
      <w:r>
        <w:t>等方式大力开展违规电动三四轮车回收。</w:t>
      </w:r>
    </w:p>
    <w:p w:rsidR="00947188" w:rsidRDefault="00947188" w:rsidP="00B7639A">
      <w:r>
        <w:rPr>
          <w:rFonts w:hint="eastAsia"/>
        </w:rPr>
        <w:t xml:space="preserve">　　创新模式的同时，西城区大力开展执法整治。西城交通支队将违规电动三四轮车交通违法列为</w:t>
      </w:r>
      <w:r>
        <w:t>2023</w:t>
      </w:r>
      <w:r>
        <w:t>年夏季交通安全综合治理行动工作重点，依托政治中心区一体化防控岗、早晚高峰维护疏导岗等岗位，充分压实岗位职责，切实发挥</w:t>
      </w:r>
      <w:r>
        <w:t>“</w:t>
      </w:r>
      <w:r>
        <w:t>小兵团</w:t>
      </w:r>
      <w:r>
        <w:t>”</w:t>
      </w:r>
      <w:r>
        <w:t>作战优势，锚定闯红灯、逆行、进入机动车道行驶等重点违法行为，加大执法整治力度，同时大力清拖道路范围内电动三四轮</w:t>
      </w:r>
      <w:r>
        <w:t>“</w:t>
      </w:r>
      <w:r>
        <w:t>僵尸车</w:t>
      </w:r>
      <w:r>
        <w:t>”</w:t>
      </w:r>
      <w:r>
        <w:t>和违法停放违规车。</w:t>
      </w:r>
    </w:p>
    <w:p w:rsidR="00947188" w:rsidRDefault="00947188" w:rsidP="00B7639A">
      <w:r>
        <w:rPr>
          <w:rFonts w:hint="eastAsia"/>
        </w:rPr>
        <w:t xml:space="preserve">　　连日来，西城交通支队针对电动三四轮车的交通违法行为持续展开整顿，并结合本市开展的路口</w:t>
      </w:r>
      <w:r>
        <w:t>12</w:t>
      </w:r>
      <w:r>
        <w:t>种交通违法行为开展大规模整顿行动，对于其中的违规电动车进行拦停宣传，敦促车主尽快淘汰车辆。</w:t>
      </w:r>
    </w:p>
    <w:p w:rsidR="00947188" w:rsidRDefault="00947188" w:rsidP="00B7639A">
      <w:r>
        <w:rPr>
          <w:rFonts w:hint="eastAsia"/>
        </w:rPr>
        <w:t xml:space="preserve">　　在区内各主要路口处，西城交通支队的交警和辅警们对电动三四轮车特别是即将退出北京道路的违规电动三四轮车展开执法和宣传行动，全力做好违规电动三四轮车年底有序退出工作。特别提醒有违规车辆的家庭，尽早淘汰处理违规车辆，减少安全风险隐患、预防交通事故发生，共同营造安全有序的出行环境。</w:t>
      </w:r>
    </w:p>
    <w:p w:rsidR="00947188" w:rsidRDefault="00947188" w:rsidP="00B7639A">
      <w:r>
        <w:rPr>
          <w:rFonts w:hint="eastAsia"/>
        </w:rPr>
        <w:t xml:space="preserve">　　区城管执法局在前期工作基础上，组织各科、室、队干部对下沉支援工作进行再动员再部署，积极协助对接街道依照相关工作指引开展违规电动三四轮“僵尸车”清理。区城管执法局通过明确清理依据、厘清清拖对象、解释废弃标准、规范工作流程等方式，督促街道执法队做好“僵尸车”数据收集及上报，做到“底数清，台账明，随发现，随上账”。同时，随着违规电动三四轮车综合治理工作的逐步推进，全区各街道执法队联合社区、物业、交警积极开展废弃“僵尸车”清理整治工作，加快推进违规车辆有序退场。</w:t>
      </w:r>
    </w:p>
    <w:p w:rsidR="00947188" w:rsidRDefault="00947188" w:rsidP="00B7639A">
      <w:r>
        <w:rPr>
          <w:rFonts w:hint="eastAsia"/>
        </w:rPr>
        <w:t xml:space="preserve">　　金融街街道</w:t>
      </w:r>
    </w:p>
    <w:p w:rsidR="00947188" w:rsidRDefault="00947188" w:rsidP="00B7639A">
      <w:r>
        <w:rPr>
          <w:rFonts w:hint="eastAsia"/>
        </w:rPr>
        <w:t xml:space="preserve">　　集中设点与上门回收相结合</w:t>
      </w:r>
    </w:p>
    <w:p w:rsidR="00947188" w:rsidRDefault="00947188" w:rsidP="00B7639A">
      <w:r>
        <w:rPr>
          <w:rFonts w:hint="eastAsia"/>
        </w:rPr>
        <w:t xml:space="preserve">　　“原本是买来接孙子上学的，得知这种车存在一定安全隐患，接送孩子也不安全，借着机会就淘汰了吧。”违规电动三四轮车由“过渡期”进入“倒计时”，金融街街道持续做好集中推进违规电动三四轮车淘汰处置。近期，街道先后在留题迹胡同、金融街少年宫开设回收点位，现场进行回收与集中宣传，并为到场居民解答相关疑问。街道、社区与公安、交通部门联合发力，细化措施、优化流程，将集中设点与上门回收相结合，确保有淘汰意愿的居民都能顺利完成回收流程。下一步，街道将把文明创建、安全隐患排查等工作与违规电动三四轮车综合治理工作相结合，做好宣传动员、讲清隐患危害、便利回收流程等工作，有力推动违规电动三四轮车有序“退场”。</w:t>
      </w:r>
    </w:p>
    <w:p w:rsidR="00947188" w:rsidRDefault="00947188" w:rsidP="00B7639A">
      <w:r>
        <w:rPr>
          <w:rFonts w:hint="eastAsia"/>
        </w:rPr>
        <w:t xml:space="preserve">　　什刹海街道</w:t>
      </w:r>
    </w:p>
    <w:p w:rsidR="00947188" w:rsidRDefault="00947188" w:rsidP="00B7639A">
      <w:r>
        <w:rPr>
          <w:rFonts w:hint="eastAsia"/>
        </w:rPr>
        <w:t xml:space="preserve">　　全力推进违规电动三四轮车治理工作</w:t>
      </w:r>
    </w:p>
    <w:p w:rsidR="00947188" w:rsidRDefault="00947188" w:rsidP="00B7639A">
      <w:r>
        <w:rPr>
          <w:rFonts w:hint="eastAsia"/>
        </w:rPr>
        <w:t xml:space="preserve">　　什刹海街道高度重视违规电动三四轮车治理工作，多次召开违规电动三四轮车淘汰工作部署会及推进会，传达市区两级会议精神，实时通报各社区违规电动三四轮车处理进度，部署“六个再”强调工作要点，要求各部门、社区责任再压实、入户再持续、宣传再发动、数据再梳理、整治再聚力、服务再贴心，全力推进违规电动三四轮车治理工作。</w:t>
      </w:r>
    </w:p>
    <w:p w:rsidR="00947188" w:rsidRDefault="00947188" w:rsidP="00B7639A">
      <w:r>
        <w:rPr>
          <w:rFonts w:hint="eastAsia"/>
        </w:rPr>
        <w:t xml:space="preserve">　　街道发挥“吹哨报到”机制，组织交通、公安等部门，开展联合执法，针对主要街面道路违停车辆、“僵尸车”等进行清理。社区依据《北京市市容环境卫生条例》等相关法律规定，要求车主限期进行清理。对于无主“僵尸车”，提前张贴“清理告知书”，针对迟迟无人问津的车辆，由街道专班联合综合执法队、交通队、社区进行拖车清理。</w:t>
      </w:r>
    </w:p>
    <w:p w:rsidR="00947188" w:rsidRDefault="00947188" w:rsidP="00B7639A">
      <w:r>
        <w:rPr>
          <w:rFonts w:hint="eastAsia"/>
        </w:rPr>
        <w:t xml:space="preserve">　　陶然亭街道</w:t>
      </w:r>
    </w:p>
    <w:p w:rsidR="00947188" w:rsidRDefault="00947188" w:rsidP="00B7639A">
      <w:r>
        <w:rPr>
          <w:rFonts w:hint="eastAsia"/>
        </w:rPr>
        <w:t xml:space="preserve">　　“宣传</w:t>
      </w:r>
      <w:r>
        <w:t>+</w:t>
      </w:r>
      <w:r>
        <w:t>服务</w:t>
      </w:r>
      <w:r>
        <w:t>”</w:t>
      </w:r>
      <w:r>
        <w:t>齐上阵</w:t>
      </w:r>
    </w:p>
    <w:p w:rsidR="00947188" w:rsidRDefault="00947188" w:rsidP="00B7639A">
      <w:r>
        <w:rPr>
          <w:rFonts w:hint="eastAsia"/>
        </w:rPr>
        <w:t xml:space="preserve">　　陶然亭街道持续开展摸排走访，联合各部门、回收企业等多方力量，“线上线下”联动，通过提供政策咨询、违规车辆回收、便民服务等方式，按下违规电动三四轮车综合治理工作“加速键”。</w:t>
      </w:r>
    </w:p>
    <w:p w:rsidR="00947188" w:rsidRDefault="00947188" w:rsidP="00B7639A">
      <w:r>
        <w:rPr>
          <w:rFonts w:hint="eastAsia"/>
        </w:rPr>
        <w:t xml:space="preserve">　　</w:t>
      </w:r>
      <w:r>
        <w:t>11</w:t>
      </w:r>
      <w:r>
        <w:t>月</w:t>
      </w:r>
      <w:r>
        <w:t>19</w:t>
      </w:r>
      <w:r>
        <w:t>日至</w:t>
      </w:r>
      <w:r>
        <w:t>20</w:t>
      </w:r>
      <w:r>
        <w:t>日，陶然亭街道再次联合违规电动三四轮车专业回收单位，走进畅柳园小区、四平园小区和陶然亭公园北门西侧等地，开展违规电动三四轮车线下回收活动，为居民提供</w:t>
      </w:r>
      <w:r>
        <w:t>“</w:t>
      </w:r>
      <w:r>
        <w:t>一站式</w:t>
      </w:r>
      <w:r>
        <w:t>”</w:t>
      </w:r>
      <w:r>
        <w:t>服务，帮助有意愿的居民完成回收。各社区工作人员在前期摸排动员基础上，针对居民关心的回收价格问题和相关疑问，结合居民需求，向居民群众讲解相关法律法规，普及违规电动三四轮车的安全隐患、管理政策、处置流程等内容，积极助推违规电动三四轮车综合治理工作。近期，街道共有四个回收网点开展违规电动三四轮车集中收车活动，将售卖点变成回收点，方便辖区</w:t>
      </w:r>
      <w:r>
        <w:rPr>
          <w:rFonts w:hint="eastAsia"/>
        </w:rPr>
        <w:t>居民淘汰自家违规车辆。</w:t>
      </w:r>
    </w:p>
    <w:p w:rsidR="00947188" w:rsidRDefault="00947188" w:rsidP="00B7639A">
      <w:r>
        <w:rPr>
          <w:rFonts w:hint="eastAsia"/>
        </w:rPr>
        <w:t xml:space="preserve">　　白纸坊街道</w:t>
      </w:r>
    </w:p>
    <w:p w:rsidR="00947188" w:rsidRDefault="00947188" w:rsidP="00B7639A">
      <w:r>
        <w:rPr>
          <w:rFonts w:hint="eastAsia"/>
        </w:rPr>
        <w:t xml:space="preserve">　　五彩服务卡推动居民主动淘汰</w:t>
      </w:r>
    </w:p>
    <w:p w:rsidR="00947188" w:rsidRDefault="00947188" w:rsidP="00B7639A">
      <w:r>
        <w:rPr>
          <w:rFonts w:hint="eastAsia"/>
        </w:rPr>
        <w:t xml:space="preserve">　　白纸坊街道菜园街社区党委联合党建工作协调委员会成员单位，积极整合各方资源，将各成员单位的优势与需求紧密对接，创新推出“红街坊·菜园街｜五彩服务卡”，为主动淘汰违规车辆的社区居民提供多项便民优惠服务。</w:t>
      </w:r>
    </w:p>
    <w:p w:rsidR="00947188" w:rsidRDefault="00947188" w:rsidP="00B7639A">
      <w:r>
        <w:rPr>
          <w:rFonts w:hint="eastAsia"/>
        </w:rPr>
        <w:t xml:space="preserve">　　据了解，服务卡涉及图书借阅、宠物美容、家电维修、管路检修、购物优惠等，在入户动员居民过程中，社区工作人员以动员和问需相结合，主动介绍“红街坊·菜园街｜五彩服务卡”服务内容，借鉴淘汰清理违规电动三四轮车“一车一策”的办法，为居民提供“一户一策”的精细化服务组合，给居民提供更多便利。</w:t>
      </w:r>
    </w:p>
    <w:p w:rsidR="00947188" w:rsidRDefault="00947188" w:rsidP="00B7639A">
      <w:r>
        <w:rPr>
          <w:rFonts w:hint="eastAsia"/>
        </w:rPr>
        <w:t xml:space="preserve">　　椿树街道</w:t>
      </w:r>
    </w:p>
    <w:p w:rsidR="00947188" w:rsidRDefault="00947188" w:rsidP="00B7639A">
      <w:r>
        <w:rPr>
          <w:rFonts w:hint="eastAsia"/>
        </w:rPr>
        <w:t xml:space="preserve">　　多方发力</w:t>
      </w:r>
      <w:r>
        <w:t xml:space="preserve"> </w:t>
      </w:r>
      <w:r>
        <w:t>联动整治</w:t>
      </w:r>
    </w:p>
    <w:p w:rsidR="00947188" w:rsidRDefault="00947188" w:rsidP="00B7639A">
      <w:r>
        <w:rPr>
          <w:rFonts w:hint="eastAsia"/>
        </w:rPr>
        <w:t xml:space="preserve">　　为加速违规电动三四轮车限期内全部“退场”，椿树街道机关干部下沉社区，对照台账，梳理每一辆车的治理情况，开展敲门入户动员行动，以动员和问需相结合，认真倾听居民意见并记录。针对就医、买菜等老年人用车需求，街道将于后续联合相关部门，为解决特殊群体的出行问题找到更多可行的解决方法。</w:t>
      </w:r>
    </w:p>
    <w:p w:rsidR="00947188" w:rsidRDefault="00947188" w:rsidP="00B7639A">
      <w:r>
        <w:rPr>
          <w:rFonts w:hint="eastAsia"/>
        </w:rPr>
        <w:t xml:space="preserve">　　连日来，街道相关部门将日常环境巡查工作与违规电动三四轮车综合治理工作相结合，对长期在公共区域停放的废弃车辆、“僵尸车”进行及时处置。针对街道存在的非法改装电动三四轮车和非经营性快递车，街道联合交通大队、公安机关、工商所、消防站开展行动，加大巡查和宣传力度，在营运聚集地、客源地加强布控，加大整治清理力度，打造整洁安全的辖区环境。</w:t>
      </w:r>
    </w:p>
    <w:p w:rsidR="00947188" w:rsidRDefault="00947188" w:rsidP="00B7639A">
      <w:r>
        <w:rPr>
          <w:rFonts w:hint="eastAsia"/>
        </w:rPr>
        <w:t xml:space="preserve">　　广外街道</w:t>
      </w:r>
    </w:p>
    <w:p w:rsidR="00947188" w:rsidRDefault="00947188" w:rsidP="00B7639A">
      <w:r>
        <w:rPr>
          <w:rFonts w:hint="eastAsia"/>
        </w:rPr>
        <w:t xml:space="preserve">　　做好资源对接</w:t>
      </w:r>
      <w:r>
        <w:t xml:space="preserve"> </w:t>
      </w:r>
      <w:r>
        <w:t>提供便民服务</w:t>
      </w:r>
    </w:p>
    <w:p w:rsidR="00947188" w:rsidRDefault="00947188" w:rsidP="00B7639A">
      <w:r>
        <w:rPr>
          <w:rFonts w:hint="eastAsia"/>
        </w:rPr>
        <w:t xml:space="preserve">　　为让每辆违规电动三四轮车都能在限期内全部“退场”，广外街道发起“全域搜索”行动，从街道机关干部、社区工作者、社区民警，到热心家园事务的志愿者，大家对照前期梳理的治理台账，将每一辆车的情况进行梳理记录，建立“一户一册”机制，做到底数清、情况明，“包车到人”。同时，通过“敲门行动”和设立集中宣传点的方式，“一对一”沟通讲解，对现阶段居民反映较多的就医、购物等需求，组织辖区内</w:t>
      </w:r>
      <w:r>
        <w:t>10</w:t>
      </w:r>
      <w:r>
        <w:t>家养老驿站、</w:t>
      </w:r>
      <w:r>
        <w:t>11</w:t>
      </w:r>
      <w:r>
        <w:t>家百姓生活服务中心负责人召开专题会，将居民需求和驿站、生活服务中心可提供的服务、资源进行对接，以</w:t>
      </w:r>
      <w:r>
        <w:t>“</w:t>
      </w:r>
      <w:r>
        <w:t>一刻钟便民服务圈</w:t>
      </w:r>
      <w:r>
        <w:t>”</w:t>
      </w:r>
      <w:r>
        <w:rPr>
          <w:rFonts w:hint="eastAsia"/>
        </w:rPr>
        <w:t>为圆心辐射</w:t>
      </w:r>
      <w:r>
        <w:t>38</w:t>
      </w:r>
      <w:r>
        <w:t>个社区，制作了便民服务卡，凭卡享受接送就医、定点取药、送菜上门</w:t>
      </w:r>
      <w:r>
        <w:t>3</w:t>
      </w:r>
      <w:r>
        <w:t>项无偿服务，以及</w:t>
      </w:r>
      <w:r>
        <w:t>“</w:t>
      </w:r>
      <w:r>
        <w:t>一键呼</w:t>
      </w:r>
      <w:r>
        <w:t>”</w:t>
      </w:r>
      <w:r>
        <w:t>叫车、上门修补等</w:t>
      </w:r>
      <w:r>
        <w:t>18</w:t>
      </w:r>
      <w:r>
        <w:t>项低偿服务。此外，多个社区也结合实际，充分发挥志愿者等力量，为有需求的老年人等群体提供就近开药</w:t>
      </w:r>
      <w:r>
        <w:t>“</w:t>
      </w:r>
      <w:r>
        <w:t>跑腿儿</w:t>
      </w:r>
      <w:r>
        <w:t>”</w:t>
      </w:r>
      <w:r>
        <w:t>等暖心服务，让违规电动三四轮车综合治理更有温度。</w:t>
      </w:r>
    </w:p>
    <w:p w:rsidR="00947188" w:rsidRDefault="00947188" w:rsidP="00B7639A">
      <w:pPr>
        <w:ind w:firstLine="420"/>
      </w:pPr>
      <w:r>
        <w:rPr>
          <w:rFonts w:hint="eastAsia"/>
        </w:rPr>
        <w:t>区违规电动三四轮车综合治理工作专班负责人表示，下一步，西城区将继续强化责任分工、细化工作措施，充分调动资源，多措并举，全力打好“倒计时”攻坚战，为违规车辆有序退出按下“加速键”，为辖区居民创建文明和谐的道路交通环境。</w:t>
      </w:r>
    </w:p>
    <w:p w:rsidR="00947188" w:rsidRDefault="00947188" w:rsidP="00B7639A">
      <w:pPr>
        <w:ind w:firstLine="420"/>
        <w:jc w:val="right"/>
      </w:pPr>
      <w:r w:rsidRPr="00B7639A">
        <w:rPr>
          <w:rFonts w:hint="eastAsia"/>
        </w:rPr>
        <w:t>西城区人民政府</w:t>
      </w:r>
      <w:r>
        <w:rPr>
          <w:rFonts w:hint="eastAsia"/>
        </w:rPr>
        <w:t xml:space="preserve"> 2023-11-29</w:t>
      </w:r>
    </w:p>
    <w:p w:rsidR="00947188" w:rsidRDefault="00947188" w:rsidP="006706E3">
      <w:pPr>
        <w:sectPr w:rsidR="00947188" w:rsidSect="006706E3">
          <w:type w:val="continuous"/>
          <w:pgSz w:w="11906" w:h="16838"/>
          <w:pgMar w:top="1644" w:right="1236" w:bottom="1418" w:left="1814" w:header="851" w:footer="907" w:gutter="0"/>
          <w:pgNumType w:start="1"/>
          <w:cols w:space="720"/>
          <w:docGrid w:type="lines" w:linePitch="341" w:charSpace="2373"/>
        </w:sectPr>
      </w:pPr>
    </w:p>
    <w:p w:rsidR="00BC4024" w:rsidRDefault="00BC4024"/>
    <w:sectPr w:rsidR="00BC40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7188"/>
    <w:rsid w:val="00947188"/>
    <w:rsid w:val="00BC40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71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71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2890</Characters>
  <Application>Microsoft Office Word</Application>
  <DocSecurity>0</DocSecurity>
  <Lines>24</Lines>
  <Paragraphs>6</Paragraphs>
  <ScaleCrop>false</ScaleCrop>
  <Company>Microsoft</Company>
  <LinksUpToDate>false</LinksUpToDate>
  <CharactersWithSpaces>3390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2024-03-22T00:51:00Z</dcterms:created>
</cp:coreProperties>
</file>