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310A" w:rsidRDefault="00C4310A" w:rsidP="00D90CA2">
      <w:pPr>
        <w:pStyle w:val="1"/>
      </w:pPr>
      <w:r w:rsidRPr="00AC7DC8">
        <w:rPr>
          <w:rFonts w:hint="eastAsia"/>
        </w:rPr>
        <w:t>宁国市自然资源和规划局：党建引领自然资源规划事业高质量发展</w:t>
      </w:r>
    </w:p>
    <w:p w:rsidR="00C4310A" w:rsidRDefault="00C4310A" w:rsidP="00C4310A">
      <w:pPr>
        <w:ind w:firstLineChars="200" w:firstLine="420"/>
      </w:pPr>
      <w:r>
        <w:rPr>
          <w:rFonts w:hint="eastAsia"/>
        </w:rPr>
        <w:t>为深入学习贯彻党的二十大精神，大力营造“抓党建促发展”浓厚氛围，进一步激励全市基层党组织和党员干部新时代新担当新作为，即日起，在宁国市融媒体中心各平台开设“学思践悟二十大</w:t>
      </w:r>
      <w:r>
        <w:t xml:space="preserve"> </w:t>
      </w:r>
      <w:r>
        <w:t>踔厉奋发新征程</w:t>
      </w:r>
      <w:r>
        <w:t>”</w:t>
      </w:r>
      <w:r>
        <w:t>党建引领月活动专题专栏，以党建引领展形象、提效能、促发展，集中报道一批机关单位及企业党组织的亮点做法、先进经验，扩大示范效应，营造浓厚氛围，推动活动走深走实，见行见效。本期展播《市自然资源和规划局：党建引领自然资源规划事业高质量发展》。</w:t>
      </w:r>
    </w:p>
    <w:p w:rsidR="00C4310A" w:rsidRDefault="00C4310A" w:rsidP="00C4310A">
      <w:pPr>
        <w:ind w:firstLineChars="200" w:firstLine="420"/>
      </w:pPr>
      <w:r>
        <w:rPr>
          <w:rFonts w:hint="eastAsia"/>
        </w:rPr>
        <w:t>近年来，市自然资源和规划局党委以加强党的建设为引领，积极践行绿色发展理念，以“围绕业务抓党建，抓好党建促业务”的目标，将党建和业务工作深度融合，在规划引领、资源保护、要素保障、营商环境等方面凝心聚力，为推动我市高质量发展提供科学的规划引领和坚强的要素保障。先后荣获“全市先进基层党组织”“宁国市高质量发展贡献奖先进集体”“全面深化改革工作先进单位”等荣誉称号。</w:t>
      </w:r>
    </w:p>
    <w:p w:rsidR="00C4310A" w:rsidRDefault="00C4310A" w:rsidP="00C4310A">
      <w:pPr>
        <w:ind w:firstLineChars="200" w:firstLine="420"/>
      </w:pPr>
      <w:r>
        <w:t>01</w:t>
      </w:r>
      <w:r>
        <w:rPr>
          <w:rFonts w:hint="eastAsia"/>
        </w:rPr>
        <w:t>紧扣“一个核心”</w:t>
      </w:r>
    </w:p>
    <w:p w:rsidR="00C4310A" w:rsidRDefault="00C4310A" w:rsidP="00C4310A">
      <w:pPr>
        <w:ind w:firstLineChars="200" w:firstLine="420"/>
      </w:pPr>
      <w:r>
        <w:rPr>
          <w:rFonts w:hint="eastAsia"/>
        </w:rPr>
        <w:t>筑牢思想根基</w:t>
      </w:r>
    </w:p>
    <w:p w:rsidR="00C4310A" w:rsidRDefault="00C4310A" w:rsidP="00C4310A">
      <w:pPr>
        <w:ind w:firstLineChars="200" w:firstLine="420"/>
      </w:pPr>
      <w:r>
        <w:rPr>
          <w:rFonts w:hint="eastAsia"/>
        </w:rPr>
        <w:t>突出党建引领，紧扣党的政治建设这一核心任务，严格落实党委会“第一议题”制度，把党的政治建设和要求融入到自然资源重大决策部署制定落实全过程、各领域。</w:t>
      </w:r>
    </w:p>
    <w:p w:rsidR="00C4310A" w:rsidRDefault="00C4310A" w:rsidP="00C4310A">
      <w:pPr>
        <w:ind w:firstLineChars="200" w:firstLine="420"/>
      </w:pPr>
      <w:r>
        <w:rPr>
          <w:rFonts w:hint="eastAsia"/>
        </w:rPr>
        <w:t>局领导、科室（所）负责人围绕</w:t>
      </w:r>
    </w:p>
    <w:p w:rsidR="00C4310A" w:rsidRDefault="00C4310A" w:rsidP="00C4310A">
      <w:pPr>
        <w:ind w:firstLineChars="200" w:firstLine="420"/>
      </w:pPr>
      <w:r>
        <w:rPr>
          <w:rFonts w:hint="eastAsia"/>
        </w:rPr>
        <w:t>学习贯彻党的二十大精神进行研讨交流</w:t>
      </w:r>
    </w:p>
    <w:p w:rsidR="00C4310A" w:rsidRDefault="00C4310A" w:rsidP="00C4310A">
      <w:pPr>
        <w:ind w:firstLineChars="200" w:firstLine="420"/>
      </w:pPr>
      <w:r>
        <w:rPr>
          <w:rFonts w:hint="eastAsia"/>
        </w:rPr>
        <w:t>局</w:t>
      </w:r>
      <w:r>
        <w:t>90</w:t>
      </w:r>
      <w:r>
        <w:t>后</w:t>
      </w:r>
      <w:r>
        <w:t>17</w:t>
      </w:r>
      <w:r>
        <w:t>名青年党员干部参加</w:t>
      </w:r>
    </w:p>
    <w:p w:rsidR="00C4310A" w:rsidRDefault="00C4310A" w:rsidP="00C4310A">
      <w:pPr>
        <w:ind w:firstLineChars="200" w:firstLine="420"/>
      </w:pPr>
      <w:r>
        <w:rPr>
          <w:rFonts w:hint="eastAsia"/>
        </w:rPr>
        <w:t>“我说二十大</w:t>
      </w:r>
      <w:r>
        <w:t xml:space="preserve"> </w:t>
      </w:r>
      <w:r>
        <w:t>自然争先锋</w:t>
      </w:r>
      <w:r>
        <w:t>”</w:t>
      </w:r>
      <w:r>
        <w:t>演讲比赛</w:t>
      </w:r>
    </w:p>
    <w:p w:rsidR="00C4310A" w:rsidRDefault="00C4310A" w:rsidP="00C4310A">
      <w:pPr>
        <w:ind w:firstLineChars="200" w:firstLine="420"/>
      </w:pPr>
      <w:r>
        <w:rPr>
          <w:rFonts w:hint="eastAsia"/>
        </w:rPr>
        <w:t>深入学习宣传贯彻党的二十大精神，围绕工作实际专题开展</w:t>
      </w:r>
      <w:r>
        <w:t>5</w:t>
      </w:r>
      <w:r>
        <w:t>次交流研讨活动；举办</w:t>
      </w:r>
      <w:r>
        <w:t>“</w:t>
      </w:r>
      <w:r>
        <w:t>我说二十大</w:t>
      </w:r>
      <w:r>
        <w:t xml:space="preserve"> </w:t>
      </w:r>
      <w:r>
        <w:t>自然争先锋</w:t>
      </w:r>
      <w:r>
        <w:t>”</w:t>
      </w:r>
      <w:r>
        <w:t>演讲比赛，局</w:t>
      </w:r>
      <w:r>
        <w:t>17</w:t>
      </w:r>
      <w:r>
        <w:t>名</w:t>
      </w:r>
      <w:r>
        <w:t>90</w:t>
      </w:r>
      <w:r>
        <w:t>后青年党员干部结合自身工作实际讲述践行党的二十大精神的生动事迹，让党的二十大精神在自然资源系统落地生根。沈天文同志在省总工会举办的</w:t>
      </w:r>
      <w:r>
        <w:t>“</w:t>
      </w:r>
      <w:r>
        <w:t>中国梦</w:t>
      </w:r>
      <w:r>
        <w:t>·</w:t>
      </w:r>
      <w:r>
        <w:t>劳动美</w:t>
      </w:r>
      <w:r>
        <w:t>·</w:t>
      </w:r>
      <w:r>
        <w:t>安徽篇章</w:t>
      </w:r>
      <w:r>
        <w:t>——</w:t>
      </w:r>
      <w:r>
        <w:t>凝心铸魂跟党走</w:t>
      </w:r>
      <w:r>
        <w:t xml:space="preserve"> </w:t>
      </w:r>
      <w:r>
        <w:t>团结奋斗新征程</w:t>
      </w:r>
      <w:r>
        <w:t>”</w:t>
      </w:r>
      <w:r>
        <w:t>职工宣讲决赛中荣获三等奖；许文洁同志在我市举办的第五届</w:t>
      </w:r>
      <w:r>
        <w:t>“</w:t>
      </w:r>
      <w:r>
        <w:t>举旗帜</w:t>
      </w:r>
      <w:r>
        <w:t>·</w:t>
      </w:r>
      <w:r>
        <w:t>送理论</w:t>
      </w:r>
      <w:r>
        <w:t>”</w:t>
      </w:r>
      <w:r>
        <w:t>微宣讲决赛中荣获二等奖，并代表我市参加宣城市委宣传部举办的</w:t>
      </w:r>
      <w:r>
        <w:t>“</w:t>
      </w:r>
      <w:r>
        <w:t>举旗帜</w:t>
      </w:r>
      <w:r>
        <w:t>·</w:t>
      </w:r>
      <w:r>
        <w:t>送理论</w:t>
      </w:r>
      <w:r>
        <w:t>”</w:t>
      </w:r>
      <w:r>
        <w:t>微宣讲竞赛；此外，许文洁同志在安徽省首届</w:t>
      </w:r>
      <w:r>
        <w:t>“</w:t>
      </w:r>
      <w:r>
        <w:t>皖美登杯</w:t>
      </w:r>
      <w:r>
        <w:rPr>
          <w:rFonts w:hint="eastAsia"/>
        </w:rPr>
        <w:t>”不动产职业技能大赛中荣获三等奖，被省厅授予“安徽省不动产登记业务标兵”。</w:t>
      </w:r>
    </w:p>
    <w:p w:rsidR="00C4310A" w:rsidRDefault="00C4310A" w:rsidP="00C4310A">
      <w:pPr>
        <w:ind w:firstLineChars="200" w:firstLine="420"/>
      </w:pPr>
      <w:r>
        <w:rPr>
          <w:rFonts w:hint="eastAsia"/>
        </w:rPr>
        <w:t>业务标兵</w:t>
      </w:r>
    </w:p>
    <w:p w:rsidR="00C4310A" w:rsidRDefault="00C4310A" w:rsidP="00C4310A">
      <w:pPr>
        <w:ind w:firstLineChars="200" w:firstLine="420"/>
      </w:pPr>
      <w:r>
        <w:rPr>
          <w:rFonts w:hint="eastAsia"/>
        </w:rPr>
        <w:t>全局上下营造了浓厚的比学赶超、奋勇争先的良好氛围，激发了全系统党员干部干事创业激情。</w:t>
      </w:r>
    </w:p>
    <w:p w:rsidR="00C4310A" w:rsidRDefault="00C4310A" w:rsidP="00C4310A">
      <w:pPr>
        <w:ind w:firstLineChars="200" w:firstLine="420"/>
      </w:pPr>
      <w:r>
        <w:t>02</w:t>
      </w:r>
      <w:r>
        <w:rPr>
          <w:rFonts w:hint="eastAsia"/>
        </w:rPr>
        <w:t>夯实“两个基础”</w:t>
      </w:r>
    </w:p>
    <w:p w:rsidR="00C4310A" w:rsidRDefault="00C4310A" w:rsidP="00C4310A">
      <w:pPr>
        <w:ind w:firstLineChars="200" w:firstLine="420"/>
      </w:pPr>
      <w:r>
        <w:rPr>
          <w:rFonts w:hint="eastAsia"/>
        </w:rPr>
        <w:t>建强战斗堡垒</w:t>
      </w:r>
    </w:p>
    <w:p w:rsidR="00C4310A" w:rsidRDefault="00C4310A" w:rsidP="00C4310A">
      <w:pPr>
        <w:ind w:firstLineChars="200" w:firstLine="420"/>
      </w:pPr>
      <w:r>
        <w:rPr>
          <w:rFonts w:hint="eastAsia"/>
        </w:rPr>
        <w:t>夯实基层组织建设基础。将党支部建在工作链、党小组建在科室，选优配强支部班子和党小组组长，局机关</w:t>
      </w:r>
      <w:r>
        <w:t>2</w:t>
      </w:r>
      <w:r>
        <w:t>个支部书记和</w:t>
      </w:r>
      <w:r>
        <w:t>6</w:t>
      </w:r>
      <w:r>
        <w:t>个党小组组长均由二级机构负责人和局骨干力量担任。开展</w:t>
      </w:r>
      <w:r>
        <w:t>“</w:t>
      </w:r>
      <w:r>
        <w:t>地球日</w:t>
      </w:r>
      <w:r>
        <w:t>+</w:t>
      </w:r>
      <w:r>
        <w:t>志愿服务</w:t>
      </w:r>
      <w:r>
        <w:t>”“</w:t>
      </w:r>
      <w:r>
        <w:t>读书会</w:t>
      </w:r>
      <w:r>
        <w:t>+</w:t>
      </w:r>
      <w:r>
        <w:t>素能提升</w:t>
      </w:r>
      <w:r>
        <w:t>”</w:t>
      </w:r>
      <w:r>
        <w:t>等各类特色主题党日活动，围绕业务打造支部品牌内涵，实现党建与业务深度融合、共同提升。建立</w:t>
      </w:r>
      <w:r>
        <w:t>“</w:t>
      </w:r>
      <w:r>
        <w:t>互学互评互查</w:t>
      </w:r>
      <w:r>
        <w:t>”</w:t>
      </w:r>
      <w:r>
        <w:t>党建工作机制，每季度召开党建工作例会，组织局属各支部对党建工作开展情况进行互查互评，不断提升基层党建工作质量。在我市第三届党建品牌大赛中，市自然资源规划局</w:t>
      </w:r>
      <w:r>
        <w:t>“</w:t>
      </w:r>
      <w:r>
        <w:t>党旗领航</w:t>
      </w:r>
      <w:r>
        <w:t xml:space="preserve"> </w:t>
      </w:r>
      <w:r>
        <w:t>资源添彩</w:t>
      </w:r>
      <w:r>
        <w:t>”</w:t>
      </w:r>
      <w:r>
        <w:t>党建品牌荣获三等奖。</w:t>
      </w:r>
    </w:p>
    <w:p w:rsidR="00C4310A" w:rsidRDefault="00C4310A" w:rsidP="00C4310A">
      <w:pPr>
        <w:ind w:firstLineChars="200" w:firstLine="420"/>
      </w:pPr>
      <w:r>
        <w:rPr>
          <w:rFonts w:hint="eastAsia"/>
        </w:rPr>
        <w:t>党建品牌活动</w:t>
      </w:r>
    </w:p>
    <w:p w:rsidR="00C4310A" w:rsidRDefault="00C4310A" w:rsidP="00C4310A">
      <w:pPr>
        <w:ind w:firstLineChars="200" w:firstLine="420"/>
      </w:pPr>
      <w:r>
        <w:rPr>
          <w:rFonts w:hint="eastAsia"/>
        </w:rPr>
        <w:t>夯实党员干部队伍基础。开展党员干部“亮身份做承诺”“比学赶超”等活动，支部每一名党员在各个工作岗位上奉献着才智和汗水。今年有</w:t>
      </w:r>
      <w:r>
        <w:t>1</w:t>
      </w:r>
      <w:r>
        <w:t>名同志被省厅表彰为</w:t>
      </w:r>
      <w:r>
        <w:t>“</w:t>
      </w:r>
      <w:r>
        <w:t>全省自然资源系统先进工作者</w:t>
      </w:r>
      <w:r>
        <w:t>”</w:t>
      </w:r>
      <w:r>
        <w:t>，</w:t>
      </w:r>
      <w:r>
        <w:t>2</w:t>
      </w:r>
      <w:r>
        <w:t>名同志被市委组织部、市直工委表彰为</w:t>
      </w:r>
      <w:r>
        <w:t>“</w:t>
      </w:r>
      <w:r>
        <w:t>优秀共产党员</w:t>
      </w:r>
      <w:r>
        <w:t>”</w:t>
      </w:r>
      <w:r>
        <w:t>。创建不动产登记中心窗口党员先锋岗，通过亮身份、展风采，树立党员良好形象，接受服务对象监督，今年不动产登记中心窗口</w:t>
      </w:r>
      <w:r>
        <w:t>2</w:t>
      </w:r>
      <w:r>
        <w:t>次被评为</w:t>
      </w:r>
      <w:r>
        <w:t>“</w:t>
      </w:r>
      <w:r>
        <w:t>红旗窗口</w:t>
      </w:r>
      <w:r>
        <w:t>”</w:t>
      </w:r>
      <w:r>
        <w:t>，</w:t>
      </w:r>
      <w:r>
        <w:t>5</w:t>
      </w:r>
      <w:r>
        <w:t>名同志被评为</w:t>
      </w:r>
      <w:r>
        <w:t>“</w:t>
      </w:r>
      <w:r>
        <w:t>窗口服务之星</w:t>
      </w:r>
      <w:r>
        <w:t>”</w:t>
      </w:r>
      <w:r>
        <w:t>。严格落实党员发展工作，及时补充</w:t>
      </w:r>
      <w:r>
        <w:t>“</w:t>
      </w:r>
      <w:r>
        <w:t>新鲜血液</w:t>
      </w:r>
      <w:r>
        <w:t>”</w:t>
      </w:r>
      <w:r>
        <w:t>，积极吸纳优秀年轻同志加入党组织，目前，预备党员</w:t>
      </w:r>
      <w:r>
        <w:t>1</w:t>
      </w:r>
      <w:r>
        <w:t>人、入党积极分子</w:t>
      </w:r>
      <w:r>
        <w:t>5</w:t>
      </w:r>
      <w:r>
        <w:t>人、</w:t>
      </w:r>
      <w:r>
        <w:rPr>
          <w:rFonts w:hint="eastAsia"/>
        </w:rPr>
        <w:t>发展对象</w:t>
      </w:r>
      <w:r>
        <w:t>2</w:t>
      </w:r>
      <w:r>
        <w:t>人。</w:t>
      </w:r>
    </w:p>
    <w:p w:rsidR="00C4310A" w:rsidRDefault="00C4310A" w:rsidP="00C4310A">
      <w:pPr>
        <w:ind w:firstLineChars="200" w:firstLine="420"/>
      </w:pPr>
      <w:r>
        <w:t>03</w:t>
      </w:r>
      <w:r>
        <w:rPr>
          <w:rFonts w:hint="eastAsia"/>
        </w:rPr>
        <w:t>聚焦“三个重点”</w:t>
      </w:r>
    </w:p>
    <w:p w:rsidR="00C4310A" w:rsidRDefault="00C4310A" w:rsidP="00C4310A">
      <w:pPr>
        <w:ind w:firstLineChars="200" w:firstLine="420"/>
      </w:pPr>
      <w:r>
        <w:rPr>
          <w:rFonts w:hint="eastAsia"/>
        </w:rPr>
        <w:t>护航经济发展</w:t>
      </w:r>
    </w:p>
    <w:p w:rsidR="00C4310A" w:rsidRDefault="00C4310A" w:rsidP="00C4310A">
      <w:pPr>
        <w:ind w:firstLineChars="200" w:firstLine="420"/>
      </w:pPr>
      <w:r>
        <w:rPr>
          <w:rFonts w:hint="eastAsia"/>
        </w:rPr>
        <w:t>聚焦资源保护。局党委压实找回耕地责任，领导班子带头下沉一线，定期组织党员干部、乡（镇）村、所人员到田间地头召开现场调度会，自</w:t>
      </w:r>
      <w:r>
        <w:t>2022</w:t>
      </w:r>
      <w:r>
        <w:t>年上级部署耕地找回工作以来，全市已找回流失耕地</w:t>
      </w:r>
      <w:r>
        <w:t>1</w:t>
      </w:r>
      <w:r>
        <w:t>万余亩；加大执法监察力度，今年立案查处自然资源违法案件</w:t>
      </w:r>
      <w:r>
        <w:t>16</w:t>
      </w:r>
      <w:r>
        <w:t>起，退还土地面积</w:t>
      </w:r>
      <w:r>
        <w:t>2.81</w:t>
      </w:r>
      <w:r>
        <w:t>亩，罚没款</w:t>
      </w:r>
      <w:r>
        <w:t>435</w:t>
      </w:r>
      <w:r>
        <w:t>万余元。在处置历年国家自然资源督查挂账问题和</w:t>
      </w:r>
      <w:r>
        <w:t>2022</w:t>
      </w:r>
      <w:r>
        <w:t>年卫片监测自然资源违法行为工作中，履职尽责、管控有力，得到宣城市卫片执法工作领导小组通报表扬。</w:t>
      </w:r>
    </w:p>
    <w:p w:rsidR="00C4310A" w:rsidRDefault="00C4310A" w:rsidP="00C4310A">
      <w:pPr>
        <w:ind w:firstLineChars="200" w:firstLine="420"/>
      </w:pPr>
      <w:r>
        <w:rPr>
          <w:rFonts w:hint="eastAsia"/>
        </w:rPr>
        <w:t>保障项目落地</w:t>
      </w:r>
    </w:p>
    <w:p w:rsidR="00C4310A" w:rsidRDefault="00C4310A" w:rsidP="00C4310A">
      <w:pPr>
        <w:ind w:firstLineChars="200" w:firstLine="420"/>
      </w:pPr>
      <w:r>
        <w:rPr>
          <w:rFonts w:hint="eastAsia"/>
        </w:rPr>
        <w:t>聚焦要素保障。聚焦全市中心谋划资源要素保障，拓展保障发展新空间，按照“指标跟着项目走，项目跟着规划走”的原则，在“争空间、保指标、优配置、提速度”上做足做实做细。制定出台《关于进一步提升全市土地节约集约利用水平、促进工业项目高质量发展的实施意见》和《宁国市批而未供、闲置和低效工业用地处置三年攻坚行动实施方案》，今年已盘活批而未供土地</w:t>
      </w:r>
      <w:r>
        <w:t>3770</w:t>
      </w:r>
      <w:r>
        <w:t>亩、闲置土地</w:t>
      </w:r>
      <w:r>
        <w:t>2444</w:t>
      </w:r>
      <w:r>
        <w:t>亩、低效工业用地</w:t>
      </w:r>
      <w:r>
        <w:t>1266</w:t>
      </w:r>
      <w:r>
        <w:t>亩。着力提升用地要素保障服务能力，今年已批准建设用地</w:t>
      </w:r>
      <w:r>
        <w:t>5489</w:t>
      </w:r>
      <w:r>
        <w:t>亩，为我市安旌高速（宁国段）、抽水蓄能电站等重点项目用地需求</w:t>
      </w:r>
      <w:r>
        <w:t>“</w:t>
      </w:r>
      <w:r>
        <w:t>保驾</w:t>
      </w:r>
      <w:r>
        <w:rPr>
          <w:rFonts w:hint="eastAsia"/>
        </w:rPr>
        <w:t>护航”。</w:t>
      </w:r>
    </w:p>
    <w:p w:rsidR="00C4310A" w:rsidRDefault="00C4310A" w:rsidP="00C4310A">
      <w:pPr>
        <w:ind w:firstLineChars="200" w:firstLine="420"/>
      </w:pPr>
      <w:r>
        <w:rPr>
          <w:rFonts w:hint="eastAsia"/>
        </w:rPr>
        <w:t>找回流失耕地</w:t>
      </w:r>
    </w:p>
    <w:p w:rsidR="00C4310A" w:rsidRDefault="00C4310A" w:rsidP="00C4310A">
      <w:pPr>
        <w:ind w:firstLineChars="200" w:firstLine="420"/>
      </w:pPr>
      <w:r>
        <w:rPr>
          <w:rFonts w:hint="eastAsia"/>
        </w:rPr>
        <w:t>聚焦营商环境。全面深化“放管服”改革，推进“两审合一”、“多测合一”、“多规合一”、“多证合一”，规划许可证核发压缩至</w:t>
      </w:r>
      <w:r>
        <w:t>3</w:t>
      </w:r>
      <w:r>
        <w:t>个工作日。创建不动产登记窗口</w:t>
      </w:r>
      <w:r>
        <w:t>“</w:t>
      </w:r>
      <w:r>
        <w:t>您（宁）好办</w:t>
      </w:r>
      <w:r>
        <w:t>”</w:t>
      </w:r>
      <w:r>
        <w:t>党建子品牌，创新办证方式，在全省率先实现</w:t>
      </w:r>
      <w:r>
        <w:t>“</w:t>
      </w:r>
      <w:r>
        <w:t>验收即拿证</w:t>
      </w:r>
      <w:r>
        <w:t>”</w:t>
      </w:r>
      <w:r>
        <w:t>、</w:t>
      </w:r>
      <w:r>
        <w:t>“</w:t>
      </w:r>
      <w:r>
        <w:t>交地即发证</w:t>
      </w:r>
      <w:r>
        <w:t>”</w:t>
      </w:r>
      <w:r>
        <w:t>、</w:t>
      </w:r>
      <w:r>
        <w:t>“</w:t>
      </w:r>
      <w:r>
        <w:t>交房即发证</w:t>
      </w:r>
      <w:r>
        <w:t>”</w:t>
      </w:r>
      <w:r>
        <w:t>；全面提升登记效率，涉企常规登记业务办理时限从</w:t>
      </w:r>
      <w:r>
        <w:t>3</w:t>
      </w:r>
      <w:r>
        <w:t>个工作日提升至即时办结，存量房转移登记、变更登记等登记业务从</w:t>
      </w:r>
      <w:r>
        <w:t>3</w:t>
      </w:r>
      <w:r>
        <w:t>个工作日提升至</w:t>
      </w:r>
      <w:r>
        <w:t>1</w:t>
      </w:r>
      <w:r>
        <w:t>日办结；全面推广</w:t>
      </w:r>
      <w:r>
        <w:t>“</w:t>
      </w:r>
      <w:r>
        <w:t>互联网</w:t>
      </w:r>
      <w:r>
        <w:t>+</w:t>
      </w:r>
      <w:r>
        <w:t>不动产登记</w:t>
      </w:r>
      <w:r>
        <w:t>”</w:t>
      </w:r>
      <w:r>
        <w:t>，实现</w:t>
      </w:r>
      <w:r>
        <w:t>“</w:t>
      </w:r>
      <w:r>
        <w:t>不见面审批</w:t>
      </w:r>
      <w:r>
        <w:t>”</w:t>
      </w:r>
      <w:r>
        <w:t>，在全市各大银行、房地产开发项目售楼部以及法院、公证处等部门设立便民服务点</w:t>
      </w:r>
      <w:r>
        <w:t>10</w:t>
      </w:r>
      <w:r>
        <w:rPr>
          <w:rFonts w:hint="eastAsia"/>
        </w:rPr>
        <w:t>个，实现全程网办，已办理</w:t>
      </w:r>
      <w:r>
        <w:t xml:space="preserve"> “</w:t>
      </w:r>
      <w:r>
        <w:t>网办件</w:t>
      </w:r>
      <w:r>
        <w:t>”15200</w:t>
      </w:r>
      <w:r>
        <w:t>余件；持续推进</w:t>
      </w:r>
      <w:r>
        <w:t>“</w:t>
      </w:r>
      <w:r>
        <w:t>我为群众办实事</w:t>
      </w:r>
      <w:r>
        <w:t>”</w:t>
      </w:r>
      <w:r>
        <w:t>实践活动，党员干部定期到企业、园区现场办公，今年已走访企业</w:t>
      </w:r>
      <w:r>
        <w:t>100</w:t>
      </w:r>
      <w:r>
        <w:t>余次，解决问题</w:t>
      </w:r>
      <w:r>
        <w:t>120</w:t>
      </w:r>
      <w:r>
        <w:t>余个，纾困企业</w:t>
      </w:r>
      <w:r>
        <w:t>80</w:t>
      </w:r>
      <w:r>
        <w:t>余家，减免工业类、小微企业不动产登记费</w:t>
      </w:r>
      <w:r>
        <w:t>32.47</w:t>
      </w:r>
      <w:r>
        <w:t>万元。全局党员干部全力当好服务企业、服务项目、服务群众的</w:t>
      </w:r>
      <w:r>
        <w:t>“</w:t>
      </w:r>
      <w:r>
        <w:t>店小二</w:t>
      </w:r>
      <w:r>
        <w:t>”</w:t>
      </w:r>
      <w:r>
        <w:t>，用党员干部的</w:t>
      </w:r>
      <w:r>
        <w:t>“</w:t>
      </w:r>
      <w:r>
        <w:t>辛苦指数</w:t>
      </w:r>
      <w:r>
        <w:t>”</w:t>
      </w:r>
      <w:r>
        <w:t>换取人民群众的</w:t>
      </w:r>
      <w:r>
        <w:t>“</w:t>
      </w:r>
      <w:r>
        <w:t>幸福指数</w:t>
      </w:r>
      <w:r>
        <w:t>”</w:t>
      </w:r>
      <w:r>
        <w:t>。</w:t>
      </w:r>
    </w:p>
    <w:p w:rsidR="00C4310A" w:rsidRDefault="00C4310A" w:rsidP="00D90CA2">
      <w:pPr>
        <w:jc w:val="right"/>
      </w:pPr>
      <w:r>
        <w:rPr>
          <w:rFonts w:hint="eastAsia"/>
        </w:rPr>
        <w:t>腾讯网</w:t>
      </w:r>
      <w:r>
        <w:rPr>
          <w:rFonts w:hint="eastAsia"/>
        </w:rPr>
        <w:t xml:space="preserve"> 2023-9-25</w:t>
      </w:r>
    </w:p>
    <w:p w:rsidR="00C4310A" w:rsidRDefault="00C4310A" w:rsidP="00707659">
      <w:pPr>
        <w:sectPr w:rsidR="00C4310A" w:rsidSect="00707659">
          <w:type w:val="continuous"/>
          <w:pgSz w:w="11906" w:h="16838"/>
          <w:pgMar w:top="1644" w:right="1236" w:bottom="1418" w:left="1814" w:header="851" w:footer="907" w:gutter="0"/>
          <w:pgNumType w:start="1"/>
          <w:cols w:space="720"/>
          <w:docGrid w:type="lines" w:linePitch="341" w:charSpace="2373"/>
        </w:sectPr>
      </w:pPr>
    </w:p>
    <w:p w:rsidR="00916BD7" w:rsidRDefault="00916BD7"/>
    <w:sectPr w:rsidR="00916BD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4310A"/>
    <w:rsid w:val="00916BD7"/>
    <w:rsid w:val="00C4310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4310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4310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361</Words>
  <Characters>2058</Characters>
  <Application>Microsoft Office Word</Application>
  <DocSecurity>0</DocSecurity>
  <Lines>17</Lines>
  <Paragraphs>4</Paragraphs>
  <ScaleCrop>false</ScaleCrop>
  <Company>Microsoft</Company>
  <LinksUpToDate>false</LinksUpToDate>
  <CharactersWithSpaces>2415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2024-01-31T07:31:00Z</dcterms:created>
</cp:coreProperties>
</file>