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4AFA" w:rsidRDefault="00EA4AFA" w:rsidP="00285380">
      <w:pPr>
        <w:pStyle w:val="1"/>
      </w:pPr>
      <w:r w:rsidRPr="00285380">
        <w:rPr>
          <w:rFonts w:hint="eastAsia"/>
        </w:rPr>
        <w:t>持续推进保障性住房建设</w:t>
      </w:r>
    </w:p>
    <w:p w:rsidR="00EA4AFA" w:rsidRDefault="00EA4AFA" w:rsidP="00EA4AFA">
      <w:pPr>
        <w:ind w:firstLineChars="200" w:firstLine="420"/>
      </w:pPr>
      <w:r>
        <w:rPr>
          <w:rFonts w:hint="eastAsia"/>
        </w:rPr>
        <w:t>加快推进住房保障和供应体系建设，是满足群众基本住房需求、实现全体人民住有所居目标的重要任务，是促进社会公平正义、保证人民群众共享改革发展成果的必然要求。规划建设保障性住房有利于缓解大城市住房矛盾，有力有序有效推进房地产转型和高质量发展，更好拉动投资消费，促进宏观经济持续向好。</w:t>
      </w:r>
    </w:p>
    <w:p w:rsidR="00EA4AFA" w:rsidRDefault="00EA4AFA" w:rsidP="00EA4AFA">
      <w:pPr>
        <w:ind w:firstLineChars="200" w:firstLine="420"/>
      </w:pPr>
      <w:r>
        <w:rPr>
          <w:rFonts w:hint="eastAsia"/>
        </w:rPr>
        <w:t>我国已建成世界上最大的住房保障体系。党的十八大以来，住房保障体系不断完善，住房保障能力持续增强，帮助越来越多的住房困难群众改善了居住条件。全国累计建设各类保障性住房和棚改安置住房</w:t>
      </w:r>
      <w:r>
        <w:t>6200</w:t>
      </w:r>
      <w:r>
        <w:t>多万套，</w:t>
      </w:r>
      <w:r>
        <w:t>1.5</w:t>
      </w:r>
      <w:r>
        <w:t>亿多群众喜圆安居梦，完成投资超过</w:t>
      </w:r>
      <w:r>
        <w:t>15.8</w:t>
      </w:r>
      <w:r>
        <w:t>万亿元。保障性安居工程的持续推进，对促消费、稳增长、惠民生都发挥了积极作用。持续推进保障性住房规划建设，有助于进一步帮助住房困难群众改善居住条件，使他们更好实现住有所居，且更加宜居。</w:t>
      </w:r>
    </w:p>
    <w:p w:rsidR="00EA4AFA" w:rsidRDefault="00EA4AFA" w:rsidP="00EA4AFA">
      <w:pPr>
        <w:ind w:firstLineChars="200" w:firstLine="420"/>
      </w:pPr>
      <w:r>
        <w:t>2021</w:t>
      </w:r>
      <w:r>
        <w:t>年</w:t>
      </w:r>
      <w:r>
        <w:t>6</w:t>
      </w:r>
      <w:r>
        <w:t>月国务院办公厅印发《关于加快发展保障性租赁住房的意见》，其中明确要求加快完善以公租房、保障性租赁住房、共有产权住房为主体的住房保障体系。这是我国首次明确住房保障体系的顶层设计。三类住房中，公租房主要面向城镇住房、收入困难家庭，以实物保障或货币补贴的形式保障；保障性租赁住房主要解决新市民、青年人的住房问题。这两种是以租赁的方式解决住房困难。通过保障性租赁住房解决阶段性住房困难，当这部分人群有一定积累，但购买商品住房仍有困难时，政府以安排共有产权住房这样一种供给形式，使得他们通过拥有部分产权、花较低</w:t>
      </w:r>
      <w:r>
        <w:rPr>
          <w:rFonts w:hint="eastAsia"/>
        </w:rPr>
        <w:t>的价格购买共有产权住房。</w:t>
      </w:r>
    </w:p>
    <w:p w:rsidR="00EA4AFA" w:rsidRDefault="00EA4AFA" w:rsidP="00EA4AFA">
      <w:pPr>
        <w:ind w:firstLineChars="200" w:firstLine="420"/>
      </w:pPr>
      <w:r>
        <w:rPr>
          <w:rFonts w:hint="eastAsia"/>
        </w:rPr>
        <w:t>继续推进保障性住房建设，有多年取得的成熟经验作为支撑。各地大力发展保障性租赁住房，特别是人口净流入的大城市，通过确定发展目标，建立基础制度，推动多方参与，落实支持政策，多主体、多渠道发展保障性租赁住房的格局已经初步形成。</w:t>
      </w:r>
    </w:p>
    <w:p w:rsidR="00EA4AFA" w:rsidRDefault="00EA4AFA" w:rsidP="00EA4AFA">
      <w:pPr>
        <w:ind w:firstLineChars="200" w:firstLine="420"/>
      </w:pPr>
      <w:r>
        <w:rPr>
          <w:rFonts w:hint="eastAsia"/>
        </w:rPr>
        <w:t>公租房为城镇住房、收入困难家庭兜底保障。公租房运营管理不断加强，实物供给数量显著增加，货币补贴制度逐步完善。截至</w:t>
      </w:r>
      <w:r>
        <w:t>2022</w:t>
      </w:r>
      <w:r>
        <w:t>年底，</w:t>
      </w:r>
      <w:r>
        <w:t>3800</w:t>
      </w:r>
      <w:r>
        <w:t>多万困难群众住进公租房，累计</w:t>
      </w:r>
      <w:r>
        <w:t>2700</w:t>
      </w:r>
      <w:r>
        <w:t>多万困难群众领取租赁补贴，城镇低保低收入住房困难家庭基本实现应保尽保。</w:t>
      </w:r>
    </w:p>
    <w:p w:rsidR="00EA4AFA" w:rsidRDefault="00EA4AFA" w:rsidP="00EA4AFA">
      <w:pPr>
        <w:ind w:firstLineChars="200" w:firstLine="420"/>
      </w:pPr>
      <w:r>
        <w:rPr>
          <w:rFonts w:hint="eastAsia"/>
        </w:rPr>
        <w:t>因地制宜发展共有产权住房，帮助有一定支付能力的家庭购买产权住房。各地结合实际发展共有产权住房。截至</w:t>
      </w:r>
      <w:r>
        <w:t>2022</w:t>
      </w:r>
      <w:r>
        <w:t>年底，全国已有</w:t>
      </w:r>
      <w:r>
        <w:t>18</w:t>
      </w:r>
      <w:r>
        <w:t>个城市发展共有产权住房，累计开工超过</w:t>
      </w:r>
      <w:r>
        <w:t>28</w:t>
      </w:r>
      <w:r>
        <w:t>万套。</w:t>
      </w:r>
    </w:p>
    <w:p w:rsidR="00EA4AFA" w:rsidRDefault="00EA4AFA" w:rsidP="00EA4AFA">
      <w:pPr>
        <w:ind w:firstLineChars="200" w:firstLine="420"/>
      </w:pPr>
      <w:r>
        <w:rPr>
          <w:rFonts w:hint="eastAsia"/>
        </w:rPr>
        <w:t>棚户区改造让住房困难群众“出棚进楼”。</w:t>
      </w:r>
      <w:r>
        <w:t>2013</w:t>
      </w:r>
      <w:r>
        <w:t>年至</w:t>
      </w:r>
      <w:r>
        <w:t>2015</w:t>
      </w:r>
      <w:r>
        <w:t>年，国家连续三年每年出台一个关于加快棚户区改造的政策性文件，对改造数量、配套建设等提出明确要求。有关部门出台金融支持、税费减免、资金补助、土地供应、专项债券等一系列支持政策和措施。</w:t>
      </w:r>
      <w:r>
        <w:t>10</w:t>
      </w:r>
      <w:r>
        <w:t>年来，全国棚户区改造累计开工</w:t>
      </w:r>
      <w:r>
        <w:t>4500</w:t>
      </w:r>
      <w:r>
        <w:t>多万套，帮助</w:t>
      </w:r>
      <w:r>
        <w:t>1</w:t>
      </w:r>
      <w:r>
        <w:t>亿多棚户区居民</w:t>
      </w:r>
      <w:r>
        <w:t>“</w:t>
      </w:r>
      <w:r>
        <w:t>出棚进楼</w:t>
      </w:r>
      <w:r>
        <w:t>”</w:t>
      </w:r>
      <w:r>
        <w:t>，完成投资</w:t>
      </w:r>
      <w:r>
        <w:t>12.9</w:t>
      </w:r>
      <w:r>
        <w:t>万亿元。</w:t>
      </w:r>
    </w:p>
    <w:p w:rsidR="00EA4AFA" w:rsidRDefault="00EA4AFA" w:rsidP="00EA4AFA">
      <w:pPr>
        <w:ind w:firstLineChars="200" w:firstLine="420"/>
      </w:pPr>
      <w:r>
        <w:rPr>
          <w:rFonts w:hint="eastAsia"/>
        </w:rPr>
        <w:t>继续推进保障性住房建设，我国已有较为完善的住房保障政策和管理制度，包括金融、财税、土地等配套政策，也包括保障性住房的准入、使用、退出、运营管理机制，确保让需要帮助的住房困难群众真正受益。保障性租赁住房是保障性住房建设的重中之重。目前基本形成了多主体投资、多渠道供给的良好格局。“十四五”期间，全国计划建设筹集保障性租赁住房约</w:t>
      </w:r>
      <w:r>
        <w:t>890</w:t>
      </w:r>
      <w:r>
        <w:t>万套（间），可解决</w:t>
      </w:r>
      <w:r>
        <w:t>2600</w:t>
      </w:r>
      <w:r>
        <w:t>多万新市民、青年人的住房困难。</w:t>
      </w:r>
    </w:p>
    <w:p w:rsidR="00EA4AFA" w:rsidRDefault="00EA4AFA" w:rsidP="00EA4AFA">
      <w:pPr>
        <w:ind w:firstLineChars="200" w:firstLine="420"/>
      </w:pPr>
      <w:r>
        <w:rPr>
          <w:rFonts w:hint="eastAsia"/>
        </w:rPr>
        <w:t>从当前形势看，建设保障性住房面临的困难仍然较多，须运用改革创新的办法着力解决建多少、怎么建、怎么平衡资金、怎么配售、怎么管理等一系列重点问题。保障性住房建设是艰巨复杂的系统性工程，要坚持规划先行、谋定后动，扎实做好前期工作、严格管理项目和控制成本，综合考虑市场形势，合理把握建设节奏。保障性住房要建好更要管好。应建立公平公正的配售机制，加强监督审计。要实施严格封闭管理，不得上市交易。应进一步完善政策体系，强化项目建设全链条监管，确保保障性住房建设取得预期成效。</w:t>
      </w:r>
    </w:p>
    <w:p w:rsidR="00EA4AFA" w:rsidRDefault="00EA4AFA" w:rsidP="00285380">
      <w:pPr>
        <w:jc w:val="right"/>
      </w:pPr>
      <w:r w:rsidRPr="00285380">
        <w:rPr>
          <w:rFonts w:hint="eastAsia"/>
        </w:rPr>
        <w:t>经济日报</w:t>
      </w:r>
      <w:r>
        <w:rPr>
          <w:rFonts w:hint="eastAsia"/>
        </w:rPr>
        <w:t xml:space="preserve"> 2023-9-29</w:t>
      </w:r>
    </w:p>
    <w:p w:rsidR="00EA4AFA" w:rsidRDefault="00EA4AFA" w:rsidP="00707659">
      <w:pPr>
        <w:sectPr w:rsidR="00EA4AFA" w:rsidSect="0070765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B08FC" w:rsidRDefault="006B08FC"/>
    <w:sectPr w:rsidR="006B08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A4AFA"/>
    <w:rsid w:val="006B08FC"/>
    <w:rsid w:val="00EA4A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A4AF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A4AF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1333</Characters>
  <Application>Microsoft Office Word</Application>
  <DocSecurity>0</DocSecurity>
  <Lines>11</Lines>
  <Paragraphs>3</Paragraphs>
  <ScaleCrop>false</ScaleCrop>
  <Company>Microsoft</Company>
  <LinksUpToDate>false</LinksUpToDate>
  <CharactersWithSpaces>1563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2024-01-31T07:31:00Z</dcterms:created>
</cp:coreProperties>
</file>