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4B46" w:rsidRDefault="00384B46" w:rsidP="00824F9B">
      <w:pPr>
        <w:pStyle w:val="1"/>
      </w:pPr>
      <w:r w:rsidRPr="00796F00">
        <w:rPr>
          <w:rFonts w:hint="eastAsia"/>
        </w:rPr>
        <w:t>威海市住房保障公共服务中心全力推进历史遗留问题房产测绘成果备案</w:t>
      </w:r>
    </w:p>
    <w:p w:rsidR="00384B46" w:rsidRDefault="00384B46" w:rsidP="00384B46">
      <w:pPr>
        <w:ind w:firstLineChars="200" w:firstLine="420"/>
      </w:pPr>
      <w:r>
        <w:rPr>
          <w:rFonts w:hint="eastAsia"/>
        </w:rPr>
        <w:t>历史遗留问题无法办理不动产权证，导致市民交易难、入学难等一系列民生问题。化解历史遗留问题，推进不动产手续办理，直接关乎百姓的切身利益，是惠及广大人民群众的民生事项。市住房保障公共服务中心高度关注群众期盼，聚焦房屋产权确权颁证历史遗留问题化解，主动加压，攻坚克难，用心用情服务，全力推进历史遗留问题房产测绘成果备案，切实为群众和企业提供优质、高效、便捷服务，最大限度地为群众排忧解难。今年以来，已完成</w:t>
      </w:r>
      <w:r>
        <w:t>173</w:t>
      </w:r>
      <w:r>
        <w:t>栋楼，共计</w:t>
      </w:r>
      <w:r>
        <w:t>86.82</w:t>
      </w:r>
      <w:r>
        <w:t>万平方米历史遗留问题房产测绘成果备案工作。</w:t>
      </w:r>
    </w:p>
    <w:p w:rsidR="00384B46" w:rsidRDefault="00384B46" w:rsidP="00384B46">
      <w:pPr>
        <w:ind w:firstLineChars="200" w:firstLine="420"/>
      </w:pPr>
      <w:r>
        <w:rPr>
          <w:rFonts w:hint="eastAsia"/>
        </w:rPr>
        <w:t>专项办理，压缩办结时限。针对纳入房屋产权确权颁证历史遗留问题专项监督台账项目，抽调专人负责所涉及项目测绘成果备案申请，对于符合要求的备案申请，办结时限设定为三个工作日，有效保证房产测绘成果备案效率。</w:t>
      </w:r>
    </w:p>
    <w:p w:rsidR="00384B46" w:rsidRDefault="00384B46" w:rsidP="00384B46">
      <w:pPr>
        <w:ind w:firstLineChars="200" w:firstLine="420"/>
      </w:pPr>
      <w:r>
        <w:rPr>
          <w:rFonts w:hint="eastAsia"/>
        </w:rPr>
        <w:t>靠前服务，畅通交流渠道。建立历史遗留问题房产测绘成果备案工作业务群，邀请各区专班工作人员入群，统一协调调度，及时掌握各区历史遗留问题房产测绘成果备案动态。针对纳入房屋产权确权颁证历史遗留问题专项监督台账项目，对照项目清单靠前服务，及时与各区专班工作人员、项目问题化解联络人等进行业务沟通，发现问题及时处理。</w:t>
      </w:r>
    </w:p>
    <w:p w:rsidR="00384B46" w:rsidRDefault="00384B46" w:rsidP="00384B46">
      <w:pPr>
        <w:ind w:firstLineChars="200" w:firstLine="420"/>
      </w:pPr>
      <w:r>
        <w:rPr>
          <w:rFonts w:hint="eastAsia"/>
        </w:rPr>
        <w:t>创新举措，实施预约机制。针对纳入房屋产权确权颁证历史遗留问题专项监督台账项目实施预约机制，对暂不符合备案条件的房产测绘成果备案申请，通过预约受理、先行比对和现场勘查、资料完善同步进行的方式加快推进历史遗留问题化解进度。即各项目单位可先行报送房产测绘报告和经图审合格的竣工施工图，由市住房保障公共服务中心工作人员提前介入图纸比对和现场勘查，确保测绘成果能够满足备案要求；项目单位可在此期间同步补充完善房产测绘备案各项要件资料，保证后续项目单位办理房产测绘成果备案申请时及时办结。另外，市住房保障公共服务中心安排工作人员提供延时服务，加班加点推进，确保做到来件即时受理、符合备案要求的测绘成果及时入库并上传至房产测绘网上备案系统。</w:t>
      </w:r>
    </w:p>
    <w:p w:rsidR="00384B46" w:rsidRDefault="00384B46" w:rsidP="00384B46">
      <w:pPr>
        <w:ind w:firstLineChars="200" w:firstLine="420"/>
      </w:pPr>
      <w:r>
        <w:rPr>
          <w:rFonts w:hint="eastAsia"/>
        </w:rPr>
        <w:t>经与市中心区相关部门沟通，截至</w:t>
      </w:r>
      <w:r>
        <w:t>9</w:t>
      </w:r>
      <w:r>
        <w:t>月</w:t>
      </w:r>
      <w:r>
        <w:t>28</w:t>
      </w:r>
      <w:r>
        <w:t>日，环翠区、高区、经区纳入房屋产权确权颁证历史遗留问题专项监督台账中涉及到房产测绘面积备案的项目全部备案并建立了楼盘表。下一步，市住房保障公共服务中心将保持专业高效的工作作风，秉持创新服务理念，不断提高服务质量和效率，以实实在在的工作成效，持续提升人民群众的获得感、幸福感和满意度，着力打造一流营商环境。</w:t>
      </w:r>
    </w:p>
    <w:p w:rsidR="00384B46" w:rsidRDefault="00384B46" w:rsidP="00824F9B">
      <w:pPr>
        <w:jc w:val="right"/>
      </w:pPr>
      <w:r w:rsidRPr="00796F00">
        <w:rPr>
          <w:rFonts w:hint="eastAsia"/>
        </w:rPr>
        <w:t>威海市住建局</w:t>
      </w:r>
      <w:r>
        <w:rPr>
          <w:rFonts w:hint="eastAsia"/>
        </w:rPr>
        <w:t xml:space="preserve"> 2023-10-3</w:t>
      </w:r>
    </w:p>
    <w:p w:rsidR="00384B46" w:rsidRDefault="00384B46" w:rsidP="00707659">
      <w:pPr>
        <w:sectPr w:rsidR="00384B46" w:rsidSect="00707659">
          <w:type w:val="continuous"/>
          <w:pgSz w:w="11906" w:h="16838"/>
          <w:pgMar w:top="1644" w:right="1236" w:bottom="1418" w:left="1814" w:header="851" w:footer="907" w:gutter="0"/>
          <w:pgNumType w:start="1"/>
          <w:cols w:space="720"/>
          <w:docGrid w:type="lines" w:linePitch="341" w:charSpace="2373"/>
        </w:sectPr>
      </w:pPr>
    </w:p>
    <w:p w:rsidR="00F24C5A" w:rsidRDefault="00F24C5A"/>
    <w:sectPr w:rsidR="00F24C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4B46"/>
    <w:rsid w:val="00384B46"/>
    <w:rsid w:val="00F24C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4B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84B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873</Characters>
  <Application>Microsoft Office Word</Application>
  <DocSecurity>0</DocSecurity>
  <Lines>7</Lines>
  <Paragraphs>2</Paragraphs>
  <ScaleCrop>false</ScaleCrop>
  <Company>Microsoft</Company>
  <LinksUpToDate>false</LinksUpToDate>
  <CharactersWithSpaces>1023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2024-01-31T07:31:00Z</dcterms:created>
</cp:coreProperties>
</file>