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A91" w:rsidRDefault="002A7A91" w:rsidP="00E04BCC">
      <w:pPr>
        <w:pStyle w:val="1"/>
      </w:pPr>
      <w:r w:rsidRPr="00E04BCC">
        <w:rPr>
          <w:rFonts w:hint="eastAsia"/>
        </w:rPr>
        <w:t>北京东城体育馆路街道开展垃圾分类侧记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为更好推动垃圾分类工作落实落地，北京市东城区体育馆路街道办事处（以下简称“体育馆路街道”）以雷锋精神为指引，组织“雷锋志愿者”广泛参与到垃圾分类宣传工作中，赓续雷锋精神血脉，培育环保低碳理念，将垃圾分类这件“关键小事”做得有声有色。</w:t>
      </w:r>
      <w:r>
        <w:t>3</w:t>
      </w:r>
      <w:r>
        <w:t>年来，体育馆路街道有</w:t>
      </w:r>
      <w:r>
        <w:t>12</w:t>
      </w:r>
      <w:r>
        <w:t>个区域成为北京市示范小区和商务楼宇。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体育馆路街道以雷锋精神为引领，不断深化社区治理。体育馆路街道党群服务中心的“雷锋资料展”，展出大量宣传、传承雷锋精神的书报杂志、书画摄影作品，展示活跃在街道的“雷锋志愿者”风采。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“近年来，我们在推进垃圾分类工作的过程中，坚持让‘雷锋志愿者’唱主角。”体育馆路街道相关负责人介绍说，“正是由于大力弘扬雷锋精神，垃圾分类在咱们街道得到很好的宣传普及。”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为充分发挥党员的带头作用，体育馆路街道组建垃圾分类工作专班，形成高位统筹、部门联动、重点突破的体系架构。党员牵头，健全联络员、监督员队伍，完善日检查调度、周例会等工作机制，把辖区</w:t>
      </w:r>
      <w:r>
        <w:t>8</w:t>
      </w:r>
      <w:r>
        <w:t>个社区划分为</w:t>
      </w:r>
      <w:r>
        <w:t>27</w:t>
      </w:r>
      <w:r>
        <w:t>个矩阵，进一步细化工作。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为将“关键小事”落实落细，体育馆路街道依托党员“双报到”行动，号召在职党员成为垃圾分类宣传员、监督员，每月组织“周末卫生大扫除”和“垃圾分类我先行”行动，对垃圾桶、拉环等设施进行清洁。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此外，邀请退休老党员做好普法监督，发挥“熟人效应”，义务宣传垃圾分类知识，指导街坊邻居养成源头分类的好习惯。如今，在体育馆路街道随处可见“雷锋志愿者”的身影。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一人带一片，一片强一地，体育馆路街道注重激发“雷锋志愿者”的“滚雪球”效应，加强社会动员，充分调动社区及物业服务企业的积极性，打造“雷锋桶站”、创建“雷锋物业”，依托“接诉即办”、业主满意度、社区评价等工作对物业服务企业进行打分评价。其中，把垃圾分类工作作为“雷锋物业”挂牌的关键指标，建立“红黑榜”制度，监督物业服务企业落实责任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在天坛公馆小区，桶前的“雷锋志愿者”介绍说：“这排垃圾桶看着新，‘年纪’可不小，已经有</w:t>
      </w:r>
      <w:r>
        <w:t>10</w:t>
      </w:r>
      <w:r>
        <w:t>多岁了。</w:t>
      </w:r>
      <w:r>
        <w:t>”</w:t>
      </w:r>
      <w:r>
        <w:t>原来，小区对旧垃圾桶进行升级改造，加装视频监控设备以便巡查，实现了垃圾分类监管可量化、可视化和可控化。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然而，部分小区居民对于加装视频监控设备心存疑虑：“摄像头对着我们，还有隐私吗？”针对这个问题，“雷锋志愿者”不厌其烦地向居民解释，讲清视频监控仅是监督垃圾乱扔混投行为，视频内容只供内部巡查，不向外公开。经过“雷锋志愿者”反复宣传、耐心答疑，终于赢得了居民的理解和支持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为适应网络时代居民新需求，体育馆路街道创新宣传方式，录制小视频、开展直播活动。截至目前，共发布垃圾分类宣传科普视频</w:t>
      </w:r>
      <w:r>
        <w:t>89</w:t>
      </w:r>
      <w:r>
        <w:t>条。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体育馆路街道从</w:t>
      </w:r>
      <w:r>
        <w:t>8</w:t>
      </w:r>
      <w:r>
        <w:t>个社区各选派了</w:t>
      </w:r>
      <w:r>
        <w:t>1~2</w:t>
      </w:r>
      <w:r>
        <w:t>名优秀</w:t>
      </w:r>
      <w:r>
        <w:t>“</w:t>
      </w:r>
      <w:r>
        <w:t>雷锋志愿者</w:t>
      </w:r>
      <w:r>
        <w:t>”</w:t>
      </w:r>
      <w:r>
        <w:t>，组建街道垃圾分类</w:t>
      </w:r>
      <w:r>
        <w:t>“</w:t>
      </w:r>
      <w:r>
        <w:t>直播天团</w:t>
      </w:r>
      <w:r>
        <w:t>”</w:t>
      </w:r>
      <w:r>
        <w:t>。固定在每周三下午，通过抖音平台进行垃圾分类直播活动，让垃圾分类知识通过网络走进辖区学校、沿街商户和居民家中。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此外，还以天坛东路</w:t>
      </w:r>
      <w:r>
        <w:t>64</w:t>
      </w:r>
      <w:r>
        <w:t>号楼垃圾分类集中投放点为试点，设置直播互动点，通过第一视角展示分类投放现场及成效。据了解，截至目前，</w:t>
      </w:r>
      <w:r>
        <w:t>“</w:t>
      </w:r>
      <w:r>
        <w:t>雷锋志愿者</w:t>
      </w:r>
      <w:r>
        <w:t>”</w:t>
      </w:r>
      <w:r>
        <w:t>直播累计观看数量超</w:t>
      </w:r>
      <w:r>
        <w:t>2000</w:t>
      </w:r>
      <w:r>
        <w:t>人次，宣传效果显著。</w:t>
      </w:r>
    </w:p>
    <w:p w:rsidR="002A7A91" w:rsidRDefault="002A7A91" w:rsidP="002A7A91">
      <w:pPr>
        <w:ind w:firstLineChars="200" w:firstLine="420"/>
      </w:pPr>
      <w:r>
        <w:rPr>
          <w:rFonts w:hint="eastAsia"/>
        </w:rPr>
        <w:t>“‘雷锋志愿者’早已成了我们社区垃圾分类工作的有力推动者，助力形成环保低碳的新风尚。”体育馆路街道法华南里社区相关负责人说。</w:t>
      </w:r>
    </w:p>
    <w:p w:rsidR="002A7A91" w:rsidRDefault="002A7A91" w:rsidP="00E04BCC">
      <w:pPr>
        <w:jc w:val="right"/>
      </w:pPr>
      <w:r>
        <w:rPr>
          <w:rFonts w:hint="eastAsia"/>
        </w:rPr>
        <w:t>中国建设新闻网</w:t>
      </w:r>
      <w:r>
        <w:rPr>
          <w:rFonts w:hint="eastAsia"/>
        </w:rPr>
        <w:t xml:space="preserve"> 2023-11-6</w:t>
      </w:r>
    </w:p>
    <w:p w:rsidR="002A7A91" w:rsidRDefault="002A7A91" w:rsidP="00D06D69">
      <w:pPr>
        <w:sectPr w:rsidR="002A7A91" w:rsidSect="00D06D6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30B45" w:rsidRDefault="00F30B45"/>
    <w:sectPr w:rsidR="00F30B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7A91"/>
    <w:rsid w:val="002A7A91"/>
    <w:rsid w:val="00F30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A7A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A7A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1163</Characters>
  <Application>Microsoft Office Word</Application>
  <DocSecurity>0</DocSecurity>
  <Lines>9</Lines>
  <Paragraphs>2</Paragraphs>
  <ScaleCrop>false</ScaleCrop>
  <Company>Microsoft</Company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2024-03-14T05:20:00Z</dcterms:created>
</cp:coreProperties>
</file>