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5958" w:rsidRDefault="00BF5958" w:rsidP="00E95764">
      <w:pPr>
        <w:pStyle w:val="1"/>
      </w:pPr>
      <w:r w:rsidRPr="00E95764">
        <w:rPr>
          <w:rFonts w:hint="eastAsia"/>
        </w:rPr>
        <w:t>社区建台账外链资源！北京正搭建一条“助困养老链条”</w:t>
      </w:r>
    </w:p>
    <w:p w:rsidR="00BF5958" w:rsidRDefault="00BF5958" w:rsidP="00BF5958">
      <w:pPr>
        <w:ind w:firstLineChars="200" w:firstLine="420"/>
      </w:pPr>
      <w:r>
        <w:rPr>
          <w:rFonts w:hint="eastAsia"/>
        </w:rPr>
        <w:t>在社区里调研，常常能感受到社区工作人员的不易，几十栋楼、上百名需要照顾的困境老人，光靠社区显然很吃力。这时候，就需要社会组织、公益机构、基金会出场。社区和社会机构相互协作，困境老人的生活质量得以稳步提升。</w:t>
      </w:r>
    </w:p>
    <w:p w:rsidR="00BF5958" w:rsidRDefault="00BF5958" w:rsidP="00BF5958">
      <w:pPr>
        <w:ind w:firstLineChars="200" w:firstLine="420"/>
      </w:pPr>
      <w:r>
        <w:rPr>
          <w:rFonts w:hint="eastAsia"/>
        </w:rPr>
        <w:t>北京扶老助残基金会</w:t>
      </w:r>
    </w:p>
    <w:p w:rsidR="00BF5958" w:rsidRDefault="00BF5958" w:rsidP="00BF5958">
      <w:pPr>
        <w:ind w:firstLineChars="200" w:firstLine="420"/>
      </w:pPr>
      <w:r>
        <w:rPr>
          <w:rFonts w:hint="eastAsia"/>
        </w:rPr>
        <w:t>集体生日会，重现美好旧时光</w:t>
      </w:r>
    </w:p>
    <w:p w:rsidR="00BF5958" w:rsidRDefault="00BF5958" w:rsidP="00BF5958">
      <w:pPr>
        <w:ind w:firstLineChars="200" w:firstLine="420"/>
      </w:pPr>
      <w:r>
        <w:rPr>
          <w:rFonts w:hint="eastAsia"/>
        </w:rPr>
        <w:t>“叔叔，您当个代表，来吹蜡烛吧。”“阿姨，您尝尝，这是专门为老年人准备的，无糖蛋糕。”</w:t>
      </w:r>
    </w:p>
    <w:p w:rsidR="00BF5958" w:rsidRDefault="00BF5958" w:rsidP="00BF5958">
      <w:pPr>
        <w:ind w:firstLineChars="200" w:firstLine="420"/>
      </w:pPr>
      <w:r>
        <w:t>10</w:t>
      </w:r>
      <w:r>
        <w:t>月</w:t>
      </w:r>
      <w:r>
        <w:t>9</w:t>
      </w:r>
      <w:r>
        <w:t>日下午，北京扶老助残基金会组织一场专门为老年人准备的集体生日会，在紫萝园社区</w:t>
      </w:r>
      <w:r>
        <w:t>105</w:t>
      </w:r>
      <w:r>
        <w:t>号院活动室热闹上演。生日会以</w:t>
      </w:r>
      <w:r>
        <w:t>“</w:t>
      </w:r>
      <w:r>
        <w:t>情暖夕阳、与国同庆</w:t>
      </w:r>
      <w:r>
        <w:t>”</w:t>
      </w:r>
      <w:r>
        <w:t>为主题，十数位老人参与，有空巢老人、有失独老人，也有家庭美满的普通老人。</w:t>
      </w:r>
    </w:p>
    <w:p w:rsidR="00BF5958" w:rsidRDefault="00BF5958" w:rsidP="00BF5958">
      <w:pPr>
        <w:ind w:firstLineChars="200" w:firstLine="420"/>
      </w:pPr>
      <w:r>
        <w:rPr>
          <w:rFonts w:hint="eastAsia"/>
        </w:rPr>
        <w:t>“我们期望通过这样的活动，来慰藉困境老人，但又不想去‘定义’他们，不想让他们觉得自己特殊。所以，就把困境老人和普通老人，都叫来，大家一起联欢。”北京扶老助残基金会谷金山告诉记者，这场集体生日会，由北京扶老助残基金会联合朝阳区东风乡政府、紫萝园社区和北京同福安社会工作发展中心共同举办。</w:t>
      </w:r>
    </w:p>
    <w:p w:rsidR="00BF5958" w:rsidRDefault="00BF5958" w:rsidP="00BF5958">
      <w:pPr>
        <w:ind w:firstLineChars="200" w:firstLine="420"/>
      </w:pPr>
      <w:r>
        <w:rPr>
          <w:rFonts w:hint="eastAsia"/>
        </w:rPr>
        <w:t>北京扶老助残基金会是具备为老年人及残疾人提供担保和委托服务、以及健康管理、心理咨询、情感关怀等服务的公募基金会，多年来与政府部门和社会组织合作，走进社区开展扶老助残相关的公益活动。该基金会微基金主任李孟介绍，基金会负责搭建公益服务平台，整合社会资源，助力社会服务机构在社区开展服务老残群体的相关活动。</w:t>
      </w:r>
    </w:p>
    <w:p w:rsidR="00BF5958" w:rsidRDefault="00BF5958" w:rsidP="00BF5958">
      <w:pPr>
        <w:ind w:firstLineChars="200" w:firstLine="420"/>
      </w:pPr>
      <w:r>
        <w:rPr>
          <w:rFonts w:hint="eastAsia"/>
        </w:rPr>
        <w:t>经常参加这类集体活动的翟来英阿姨，特意选了一身鲜艳的衣服，戴上紫红的围巾，在会场非常亮眼。生日会的“你好旧时光”环节，很多老人都追忆起青葱岁月，有些还唱起当年的老歌。翟阿姨静静地听着，微笑鼓掌。</w:t>
      </w:r>
    </w:p>
    <w:p w:rsidR="00BF5958" w:rsidRDefault="00BF5958" w:rsidP="00BF5958">
      <w:pPr>
        <w:ind w:firstLineChars="200" w:firstLine="420"/>
      </w:pPr>
      <w:r>
        <w:rPr>
          <w:rFonts w:hint="eastAsia"/>
        </w:rPr>
        <w:t>“嗨，要不是这两天嗓子不行，我高低也吼两嗓子，哈哈。”</w:t>
      </w:r>
    </w:p>
    <w:p w:rsidR="00BF5958" w:rsidRDefault="00BF5958" w:rsidP="00BF5958">
      <w:pPr>
        <w:ind w:firstLineChars="200" w:firstLine="420"/>
      </w:pPr>
      <w:r>
        <w:rPr>
          <w:rFonts w:hint="eastAsia"/>
        </w:rPr>
        <w:t>在她乐观、积极、散发着活力的外表下，也有陷入过苦闷的内心。翟阿姨今年</w:t>
      </w:r>
      <w:r>
        <w:t>69</w:t>
      </w:r>
      <w:r>
        <w:t>岁，老伴儿刚动完大手术。儿子罹患脑梗死，自理能力受影响。她独自一人，需要照顾两个人。</w:t>
      </w:r>
    </w:p>
    <w:p w:rsidR="00BF5958" w:rsidRDefault="00BF5958" w:rsidP="00BF5958">
      <w:pPr>
        <w:ind w:firstLineChars="200" w:firstLine="420"/>
      </w:pPr>
      <w:r>
        <w:rPr>
          <w:rFonts w:hint="eastAsia"/>
        </w:rPr>
        <w:t>“有时候，真想痛痛快快大哭一场。”但翟阿姨坚强地挺住了。她既是关怀对象，又时刻在帮助别人。她是共产党员、是志愿者、是楼长，</w:t>
      </w:r>
      <w:r>
        <w:t>109</w:t>
      </w:r>
      <w:r>
        <w:t>号楼很多老人的依靠。</w:t>
      </w:r>
      <w:r>
        <w:t>“</w:t>
      </w:r>
      <w:r>
        <w:t>像今天这样的活动，我号召大家，能出得了门的，就多参加，对老年人身心都有帮助。出不了门的，咱就上门。尤其咱们这一片，空巢老人特别多，子女不在身边。我说，咱们这个岁数，算年轻一点儿的，就创造机会多陪陪他们。</w:t>
      </w:r>
      <w:r>
        <w:t>”</w:t>
      </w:r>
    </w:p>
    <w:p w:rsidR="00BF5958" w:rsidRDefault="00BF5958" w:rsidP="00BF5958">
      <w:pPr>
        <w:ind w:firstLineChars="200" w:firstLine="420"/>
      </w:pPr>
      <w:r>
        <w:rPr>
          <w:rFonts w:hint="eastAsia"/>
        </w:rPr>
        <w:t>北京律维银龄研究与服务中心</w:t>
      </w:r>
    </w:p>
    <w:p w:rsidR="00BF5958" w:rsidRDefault="00BF5958" w:rsidP="00BF5958">
      <w:pPr>
        <w:ind w:firstLineChars="200" w:firstLine="420"/>
      </w:pPr>
      <w:r>
        <w:rPr>
          <w:rFonts w:hint="eastAsia"/>
        </w:rPr>
        <w:t>每户评估，对接需求整合资源</w:t>
      </w:r>
    </w:p>
    <w:p w:rsidR="00BF5958" w:rsidRDefault="00BF5958" w:rsidP="00BF5958">
      <w:pPr>
        <w:ind w:firstLineChars="200" w:firstLine="420"/>
      </w:pPr>
      <w:r>
        <w:t>63</w:t>
      </w:r>
      <w:r>
        <w:t>岁的王阿姨（化名），去年被确诊为肝癌，老伴还因肠梗阻做了手术。儿子患有精神残疾，被列为计划生育特殊家庭。老两口十分忧心自身养老和儿子的托养问题，</w:t>
      </w:r>
      <w:r>
        <w:t>“</w:t>
      </w:r>
      <w:r>
        <w:t>我俩要是不在了，谁能照顾他？</w:t>
      </w:r>
      <w:r>
        <w:t>”</w:t>
      </w:r>
    </w:p>
    <w:p w:rsidR="00BF5958" w:rsidRDefault="00BF5958" w:rsidP="00BF5958">
      <w:pPr>
        <w:ind w:firstLineChars="200" w:firstLine="420"/>
      </w:pPr>
      <w:r>
        <w:rPr>
          <w:rFonts w:hint="eastAsia"/>
        </w:rPr>
        <w:t>一筹莫展时，北京律维银龄研究与服务中心的社工走进了他们的家。对其家庭情况、服务需求等进行评估了解后，多次派遣社工师、公益律师、医师，上门提供生活、法律等各方面的帮扶。围绕老两口尤为关注的“为残障子女指定监护人”、“自身遗嘱订立”、“子女托养”等问题，提供法律咨询与方案制定。</w:t>
      </w:r>
    </w:p>
    <w:p w:rsidR="00BF5958" w:rsidRDefault="00BF5958" w:rsidP="00BF5958">
      <w:pPr>
        <w:ind w:firstLineChars="200" w:firstLine="420"/>
      </w:pPr>
      <w:r>
        <w:rPr>
          <w:rFonts w:hint="eastAsia"/>
        </w:rPr>
        <w:t>了解到可以通过司法判决为残障子女指定身边亲戚做监护人，且可约定孩子的托养事宜，老两口大大松了一口气。“原来觉得像是无头苍蝇，满世界乱撞。现在心里踏实了很多，知道有办法，有人帮助解决身后大事了。”</w:t>
      </w:r>
    </w:p>
    <w:p w:rsidR="00BF5958" w:rsidRDefault="00BF5958" w:rsidP="00BF5958">
      <w:pPr>
        <w:ind w:firstLineChars="200" w:firstLine="420"/>
      </w:pPr>
      <w:r>
        <w:t>68</w:t>
      </w:r>
      <w:r>
        <w:t>岁赵阿姨（化名），早年间丧偶、孩子也已离世。她现在的老伴</w:t>
      </w:r>
      <w:r>
        <w:t>65</w:t>
      </w:r>
      <w:r>
        <w:t>岁，是外地来京人员。没有固定工作，两人月收入一共不到六千元。老人基础疾病较多，住在四层楼房，没有电梯，最大的困难是日常就医。</w:t>
      </w:r>
    </w:p>
    <w:p w:rsidR="00BF5958" w:rsidRDefault="00BF5958" w:rsidP="00BF5958">
      <w:pPr>
        <w:ind w:firstLineChars="200" w:firstLine="420"/>
      </w:pPr>
      <w:r>
        <w:rPr>
          <w:rFonts w:hint="eastAsia"/>
        </w:rPr>
        <w:t>律维银龄接触到赵阿姨一家后，将其纳为服务对象。定期探访，协助老人网上购药，还多次提供陪诊就医服务，并帮忙办理异地就医及医保家庭共济事宜，大大缓解经济压力。</w:t>
      </w:r>
    </w:p>
    <w:p w:rsidR="00BF5958" w:rsidRDefault="00BF5958" w:rsidP="00BF5958">
      <w:pPr>
        <w:ind w:firstLineChars="200" w:firstLine="420"/>
      </w:pPr>
      <w:r>
        <w:rPr>
          <w:rFonts w:hint="eastAsia"/>
        </w:rPr>
        <w:t>“没有赡养人或赡养人不能尽赡养义务”，这是特殊困难老人所具有的核心共性。一旦缺少监护人，老人在后续养老院入住、医疗救治、日常权益维护等等，一系列大事小情中，都会陷入养老困境。</w:t>
      </w:r>
    </w:p>
    <w:p w:rsidR="00BF5958" w:rsidRDefault="00BF5958" w:rsidP="00BF5958">
      <w:pPr>
        <w:ind w:firstLineChars="200" w:firstLine="420"/>
      </w:pPr>
      <w:r>
        <w:rPr>
          <w:rFonts w:hint="eastAsia"/>
        </w:rPr>
        <w:t>律维银龄所做的，就是对于这样的老人，根据他们的实际情况、个人意愿等，分别出具解决养老困境的方案，并链接各种外部资源，帮助将方案落地。这便是由北京市老龄协会发起，律维银龄主导实施的特殊困境家庭老年人权益保护服务项目。去年第一期确定了</w:t>
      </w:r>
      <w:r>
        <w:t>50</w:t>
      </w:r>
      <w:r>
        <w:t>户家庭，今年在原有基础上继续扩充为</w:t>
      </w:r>
      <w:r>
        <w:t>100</w:t>
      </w:r>
      <w:r>
        <w:t>户家庭。</w:t>
      </w:r>
    </w:p>
    <w:p w:rsidR="00BF5958" w:rsidRDefault="00BF5958" w:rsidP="00BF5958">
      <w:pPr>
        <w:ind w:firstLineChars="200" w:firstLine="420"/>
      </w:pPr>
      <w:r>
        <w:rPr>
          <w:rFonts w:hint="eastAsia"/>
        </w:rPr>
        <w:t>在项目中，律维银龄以社工牵头，通过评估量表帮助老人“捋”清当下情况，并分析未来困境与解决对策，整合各种外部资源，如律师、医师、志愿、慈善等等。“一揽子”帮助老人解决问题。推进项目的同时，大家期待，能够试点摸索出一种可行的路径方法，将这一模式落地为未来北京市养老的一项政策。</w:t>
      </w:r>
    </w:p>
    <w:p w:rsidR="00BF5958" w:rsidRDefault="00BF5958" w:rsidP="00BF5958">
      <w:pPr>
        <w:ind w:firstLineChars="200" w:firstLine="420"/>
      </w:pPr>
      <w:r>
        <w:rPr>
          <w:rFonts w:hint="eastAsia"/>
        </w:rPr>
        <w:t>调研手记：</w:t>
      </w:r>
    </w:p>
    <w:p w:rsidR="00BF5958" w:rsidRDefault="00BF5958" w:rsidP="00BF5958">
      <w:pPr>
        <w:ind w:firstLineChars="200" w:firstLine="420"/>
      </w:pPr>
      <w:r>
        <w:rPr>
          <w:rFonts w:hint="eastAsia"/>
        </w:rPr>
        <w:t>搭建一条敬老链条</w:t>
      </w:r>
    </w:p>
    <w:p w:rsidR="00BF5958" w:rsidRDefault="00BF5958" w:rsidP="00BF5958">
      <w:pPr>
        <w:ind w:firstLineChars="200" w:firstLine="420"/>
      </w:pPr>
      <w:r>
        <w:rPr>
          <w:rFonts w:hint="eastAsia"/>
        </w:rPr>
        <w:t>记者这次走访，亲身体会到，在北京这个老龄化大都市，一条养老链条正在搭建起来。</w:t>
      </w:r>
    </w:p>
    <w:p w:rsidR="00BF5958" w:rsidRDefault="00BF5958" w:rsidP="00BF5958">
      <w:pPr>
        <w:ind w:firstLineChars="200" w:firstLine="420"/>
      </w:pPr>
      <w:r>
        <w:rPr>
          <w:rFonts w:hint="eastAsia"/>
        </w:rPr>
        <w:t>困境老人需要特殊照顾，社区提供基础服务并建立信息台账，社会机构展开专业性较强的服务同时向外发布信息寻求资源。社会资源得到信息，通过机构，把资源传递到社区，最终落实到困境老人身上。</w:t>
      </w:r>
    </w:p>
    <w:p w:rsidR="00BF5958" w:rsidRDefault="00BF5958" w:rsidP="00BF5958">
      <w:pPr>
        <w:ind w:firstLineChars="200" w:firstLine="420"/>
      </w:pPr>
      <w:r>
        <w:rPr>
          <w:rFonts w:hint="eastAsia"/>
        </w:rPr>
        <w:t>许多老人，虽然有儿有女，但是儿女不在身边，处于空巢甚至独居状态。子女的几条微信、几通电话，通过快递发来的物品，并不能完全解决老人经常需要面对的现实问题。</w:t>
      </w:r>
    </w:p>
    <w:p w:rsidR="00BF5958" w:rsidRDefault="00BF5958" w:rsidP="00BF5958">
      <w:pPr>
        <w:ind w:firstLineChars="200" w:firstLine="420"/>
      </w:pPr>
      <w:r>
        <w:rPr>
          <w:rFonts w:hint="eastAsia"/>
        </w:rPr>
        <w:t>对这样的老人来说，手里能握住一条畅通无阻的养老链条，显得更实际、更有效。而在北京，记者看到越来越多的社会资源和社会机构，愿意投入到养老事业中去。像文中提到这种机构，更专业、更有针对性，有可能更好地解决老人的具体问题。而社区工作者，通过对接和合作，让资源更好地在社区落地。所有人的努力，都是为了让老人们，在夕阳红的岁月，生活更舒适、更安心。</w:t>
      </w:r>
    </w:p>
    <w:p w:rsidR="00BF5958" w:rsidRDefault="00BF5958" w:rsidP="00E95764">
      <w:pPr>
        <w:jc w:val="right"/>
      </w:pPr>
      <w:r w:rsidRPr="00E95764">
        <w:rPr>
          <w:rFonts w:hint="eastAsia"/>
        </w:rPr>
        <w:t>北京日报</w:t>
      </w:r>
      <w:r>
        <w:rPr>
          <w:rFonts w:hint="eastAsia"/>
        </w:rPr>
        <w:t xml:space="preserve"> 2023-10-16</w:t>
      </w:r>
    </w:p>
    <w:p w:rsidR="00BF5958" w:rsidRDefault="00BF5958" w:rsidP="00D4429D">
      <w:pPr>
        <w:sectPr w:rsidR="00BF5958" w:rsidSect="00D4429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1158B" w:rsidRDefault="00E1158B"/>
    <w:sectPr w:rsidR="00E1158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F5958"/>
    <w:rsid w:val="00BF5958"/>
    <w:rsid w:val="00E115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F595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BF595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341</Words>
  <Characters>1944</Characters>
  <Application>Microsoft Office Word</Application>
  <DocSecurity>0</DocSecurity>
  <Lines>16</Lines>
  <Paragraphs>4</Paragraphs>
  <ScaleCrop>false</ScaleCrop>
  <Company>Microsoft</Company>
  <LinksUpToDate>false</LinksUpToDate>
  <CharactersWithSpaces>2281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2024-01-16T03:29:00Z</dcterms:created>
</cp:coreProperties>
</file>