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70AA" w:rsidRDefault="001370AA">
      <w:pPr>
        <w:pStyle w:val="1"/>
      </w:pPr>
      <w:r>
        <w:t>平凉市全力提升园林绿化品质夯实城市生态基底</w:t>
      </w:r>
    </w:p>
    <w:p w:rsidR="001370AA" w:rsidRDefault="001370AA">
      <w:pPr>
        <w:ind w:firstLine="420"/>
        <w:jc w:val="left"/>
      </w:pPr>
      <w:r>
        <w:t>错落有致的绿植、迎风绽放的鲜花、彰显方寸之美的</w:t>
      </w:r>
      <w:r>
        <w:t>“</w:t>
      </w:r>
      <w:r>
        <w:t>口袋公园</w:t>
      </w:r>
      <w:r>
        <w:t>”</w:t>
      </w:r>
      <w:r>
        <w:t>、有效增加的绿化密度</w:t>
      </w:r>
      <w:r>
        <w:t>……</w:t>
      </w:r>
      <w:r>
        <w:t>行走在平凉各县（市、区）街道、公园或是居民小区，抬头见绿，移步换景，绿美、舒适的气息扑面而来，一座座独具园林风光的宜居城市，正迅速展现。</w:t>
      </w:r>
    </w:p>
    <w:p w:rsidR="001370AA" w:rsidRDefault="001370AA">
      <w:pPr>
        <w:ind w:firstLine="420"/>
        <w:jc w:val="left"/>
      </w:pPr>
      <w:r>
        <w:t>提升园林绿化品质，是为了打造居民更美好的生活环境。近年来，我市认真贯彻落实习近平生态文明思想，坚持</w:t>
      </w:r>
      <w:r>
        <w:t>“</w:t>
      </w:r>
      <w:r>
        <w:t>绿水青山就是金山银山</w:t>
      </w:r>
      <w:r>
        <w:t>”</w:t>
      </w:r>
      <w:r>
        <w:t>的理念，按照</w:t>
      </w:r>
      <w:r>
        <w:t>“</w:t>
      </w:r>
      <w:r>
        <w:t>高起点规划、高标准建设、高效能管理</w:t>
      </w:r>
      <w:r>
        <w:t>”</w:t>
      </w:r>
      <w:r>
        <w:t>的原则，抢抓全国文明城市创建、城市更新行动、海绵城市建设等机遇，巩固提升国家森林城市创建成果，大力实施城市园林绿化项目，配套完善城市公园绿地体系，不断优化城市绿色共享空间，积极构筑生态健全、层次合理、特色突出、服务方便的园林型、生态型城市绿地空间系统，持续优化城市生态环境。</w:t>
      </w:r>
    </w:p>
    <w:p w:rsidR="001370AA" w:rsidRDefault="001370AA">
      <w:pPr>
        <w:ind w:firstLine="420"/>
        <w:jc w:val="left"/>
      </w:pPr>
      <w:r>
        <w:t>近日，省住建厅专家组通过实地测评考核，正式命名灵台县为</w:t>
      </w:r>
      <w:r>
        <w:t>“</w:t>
      </w:r>
      <w:r>
        <w:t>甘肃园林县城</w:t>
      </w:r>
      <w:r>
        <w:t>”</w:t>
      </w:r>
      <w:r>
        <w:t>。至此，我市华亭市成功创建</w:t>
      </w:r>
      <w:r>
        <w:t>“</w:t>
      </w:r>
      <w:r>
        <w:t>国家园林城市</w:t>
      </w:r>
      <w:r>
        <w:t>”</w:t>
      </w:r>
      <w:r>
        <w:t>，其他城市（县城）均成功创建</w:t>
      </w:r>
      <w:r>
        <w:t>“</w:t>
      </w:r>
      <w:r>
        <w:t>甘肃园林城市（县城）</w:t>
      </w:r>
      <w:r>
        <w:t>”</w:t>
      </w:r>
      <w:r>
        <w:t>。</w:t>
      </w:r>
    </w:p>
    <w:p w:rsidR="001370AA" w:rsidRDefault="001370AA">
      <w:pPr>
        <w:ind w:firstLine="420"/>
        <w:jc w:val="left"/>
      </w:pPr>
      <w:r>
        <w:t>记者从市公用事业服务中心园林绿化科了解到，截至目前，全市城市（县城）建成区绿地面积</w:t>
      </w:r>
      <w:r>
        <w:t>3775</w:t>
      </w:r>
      <w:r>
        <w:t>公顷，建成区绿地率达</w:t>
      </w:r>
      <w:r>
        <w:t>37.28%</w:t>
      </w:r>
      <w:r>
        <w:t>，全市公园绿地面积</w:t>
      </w:r>
      <w:r>
        <w:t>1076</w:t>
      </w:r>
      <w:r>
        <w:t>公顷，人均公园绿地面积达</w:t>
      </w:r>
      <w:r>
        <w:t>15.90</w:t>
      </w:r>
      <w:r>
        <w:t>平方米，建成区公园绿地服务半径覆盖率为</w:t>
      </w:r>
      <w:r>
        <w:t>80.06%</w:t>
      </w:r>
      <w:r>
        <w:t>。</w:t>
      </w:r>
    </w:p>
    <w:p w:rsidR="001370AA" w:rsidRDefault="001370AA">
      <w:pPr>
        <w:ind w:firstLine="420"/>
        <w:jc w:val="left"/>
      </w:pPr>
      <w:r>
        <w:t>城市绿化规划是城市绿化建设的主要依据，我市高点定位发挥规划引领作用，科学编制城市（县城）绿地系统专项规划，以公园绿地为中心，街巷道路为骨架，单位小区为支点，合理布局城市绿化用地，精准制定园林绿化指标，用科学规划保障引领城市园林绿化增量提质，持续增加城市空间的广度和厚度。不断加强城市（县城）绿化规划与城市总体规划及交通路网、地下管网等专项规划的有效衔接，在城市建设、旧城改造、重点项目及园区开发过程中坚持同步规划、同步实施，将城市公共绿地建设与产业发展、城市安全、生态修复、景观风貌紧密结合，积极探索城绿融合的城市发展新模式，夯实筑牢城市园林绿化生态基底。</w:t>
      </w:r>
    </w:p>
    <w:p w:rsidR="001370AA" w:rsidRDefault="001370AA">
      <w:pPr>
        <w:ind w:firstLine="420"/>
        <w:jc w:val="left"/>
      </w:pPr>
      <w:r>
        <w:t>每每提起家门口新建的</w:t>
      </w:r>
      <w:r>
        <w:t>“</w:t>
      </w:r>
      <w:r>
        <w:t>口袋公园</w:t>
      </w:r>
      <w:r>
        <w:t>”</w:t>
      </w:r>
      <w:r>
        <w:t>，家住崆峒区康居园的王冬梅总掩不住眉梢的</w:t>
      </w:r>
      <w:r>
        <w:t>“</w:t>
      </w:r>
      <w:r>
        <w:t>幸福感</w:t>
      </w:r>
      <w:r>
        <w:t>”</w:t>
      </w:r>
      <w:r>
        <w:t>：</w:t>
      </w:r>
      <w:r>
        <w:t>“</w:t>
      </w:r>
      <w:r>
        <w:t>出了小区门，过个马路就是公园，不但方便，景色也美，花草树木齐全，还有休息的凉亭，在这里一个人散步或者约三两个朋友娱乐健身都不错。</w:t>
      </w:r>
      <w:r>
        <w:t>”</w:t>
      </w:r>
    </w:p>
    <w:p w:rsidR="001370AA" w:rsidRDefault="001370AA">
      <w:pPr>
        <w:ind w:firstLine="420"/>
        <w:jc w:val="left"/>
      </w:pPr>
      <w:r>
        <w:t>为了满足群众休闲游憩需求，我市着力扩绿增绿提升生态景观品质，加快推进城市园林绿化重点项目建设，大力实施留白增绿、拆违建绿、见缝插绿、破墙透绿等园林绿化提质改造工程，优化城市绿地布局，增加城市绿地绿量，完善城市绿地系统。始终坚持改造与提升、美化与靓化、植绿与造景相结合，逐步增加开花植物和彩叶树种数量比例，有效促进园林绿化增量提质同步发力，着力打造四季常绿、三季有花、季相丰富的城市绿化景观效果，</w:t>
      </w:r>
      <w:r>
        <w:t>“</w:t>
      </w:r>
      <w:r>
        <w:t>城在林中、路在绿中、居在园中、人在景中</w:t>
      </w:r>
      <w:r>
        <w:t>”</w:t>
      </w:r>
      <w:r>
        <w:t>的城市生态环境格局日趋构建完善。</w:t>
      </w:r>
    </w:p>
    <w:p w:rsidR="001370AA" w:rsidRDefault="001370AA">
      <w:pPr>
        <w:ind w:firstLine="420"/>
        <w:jc w:val="left"/>
      </w:pPr>
      <w:r>
        <w:t>今年以来，全市</w:t>
      </w:r>
      <w:r>
        <w:t>7</w:t>
      </w:r>
      <w:r>
        <w:t>县（市、区）共完成绿化任务</w:t>
      </w:r>
      <w:r>
        <w:t>280.95</w:t>
      </w:r>
      <w:r>
        <w:t>亩，崆峒区重点实施中心城区街景提升、</w:t>
      </w:r>
      <w:r>
        <w:t>“</w:t>
      </w:r>
      <w:r>
        <w:t>口袋公园</w:t>
      </w:r>
      <w:r>
        <w:t>”</w:t>
      </w:r>
      <w:r>
        <w:t>建设工程，华亭市积极推进唐塔公园二期、汭河河道绿化工程，灵台县加快实施文体景观生态步道建设工程和高志山大桥绿道建设项目。</w:t>
      </w:r>
    </w:p>
    <w:p w:rsidR="001370AA" w:rsidRDefault="001370AA">
      <w:pPr>
        <w:ind w:firstLine="420"/>
        <w:jc w:val="left"/>
      </w:pPr>
      <w:r>
        <w:t>同时，推行精细模式强化日常养护管理，实行分级分类管理，制定养护管理规范标准，构建严格有效监管体系。市级城市园林绿化行政主管部门坚持问题导向、目标导向、结果导向，加大对各县（市、区）园林绿化建设管理工作的督查力度，推动各项问题整改到位。各县</w:t>
      </w:r>
      <w:r>
        <w:t>(</w:t>
      </w:r>
      <w:r>
        <w:t>市、区</w:t>
      </w:r>
      <w:r>
        <w:t>)</w:t>
      </w:r>
      <w:r>
        <w:t>城市园林绿化管护单位（企业）有效落实卫生保洁、浇水施肥、整形修剪、病虫害防治等各项日常管护措施，不断加大城市古树名木保护管理力度，公共绿地整洁美观，园林植物生长旺盛，城市园林绿化新栽苗木成活率和原有苗木存活率有效提高。</w:t>
      </w:r>
    </w:p>
    <w:p w:rsidR="001370AA" w:rsidRDefault="001370AA">
      <w:pPr>
        <w:ind w:firstLine="420"/>
        <w:jc w:val="left"/>
      </w:pPr>
      <w:r>
        <w:t>“</w:t>
      </w:r>
      <w:r>
        <w:t>下一步，我们将继续以创建全国文明城市和城市更新行动为契机，按照</w:t>
      </w:r>
      <w:r>
        <w:t>‘</w:t>
      </w:r>
      <w:r>
        <w:t>补短板、强优势、提品质、创精品</w:t>
      </w:r>
      <w:r>
        <w:t>’</w:t>
      </w:r>
      <w:r>
        <w:t>的工作思路，持续强化城市园林绿化建设管理工作，巩固提升</w:t>
      </w:r>
      <w:r>
        <w:t>‘</w:t>
      </w:r>
      <w:r>
        <w:t>甘肃园林城市</w:t>
      </w:r>
      <w:r>
        <w:t>’</w:t>
      </w:r>
      <w:r>
        <w:t>创建成果，不断满足人民群众对生态宜居城市环境的新需求，全力推动城市园林绿化高质量发展，努力加快社会主义现代化幸福美好新平凉建设步伐。</w:t>
      </w:r>
      <w:r>
        <w:t>”</w:t>
      </w:r>
      <w:r>
        <w:t>市公用事业服务中心园林绿化科有关负责人表示。</w:t>
      </w:r>
    </w:p>
    <w:p w:rsidR="001370AA" w:rsidRDefault="001370AA">
      <w:pPr>
        <w:ind w:firstLine="420"/>
        <w:jc w:val="right"/>
      </w:pPr>
      <w:r>
        <w:t>每日甘肃</w:t>
      </w:r>
      <w:r>
        <w:t>2023-09-13</w:t>
      </w:r>
    </w:p>
    <w:p w:rsidR="001370AA" w:rsidRDefault="001370AA" w:rsidP="006377E2">
      <w:pPr>
        <w:sectPr w:rsidR="001370AA" w:rsidSect="006377E2">
          <w:type w:val="continuous"/>
          <w:pgSz w:w="11906" w:h="16838"/>
          <w:pgMar w:top="1644" w:right="1236" w:bottom="1418" w:left="1814" w:header="851" w:footer="907" w:gutter="0"/>
          <w:pgNumType w:start="1"/>
          <w:cols w:space="720"/>
          <w:docGrid w:type="lines" w:linePitch="341" w:charSpace="2373"/>
        </w:sectPr>
      </w:pPr>
    </w:p>
    <w:p w:rsidR="00A936CD" w:rsidRDefault="00A936CD"/>
    <w:sectPr w:rsidR="00A936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70AA"/>
    <w:rsid w:val="001370AA"/>
    <w:rsid w:val="00A936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70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70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1462</Characters>
  <Application>Microsoft Office Word</Application>
  <DocSecurity>0</DocSecurity>
  <Lines>12</Lines>
  <Paragraphs>3</Paragraphs>
  <ScaleCrop>false</ScaleCrop>
  <Company>Microsoft</Company>
  <LinksUpToDate>false</LinksUpToDate>
  <CharactersWithSpaces>1715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2024-01-23T07:58:00Z</dcterms:created>
</cp:coreProperties>
</file>