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5200" w:rsidRDefault="00ED5200" w:rsidP="00557F31">
      <w:pPr>
        <w:pStyle w:val="1"/>
      </w:pPr>
      <w:r w:rsidRPr="00557F31">
        <w:rPr>
          <w:rFonts w:hint="eastAsia"/>
        </w:rPr>
        <w:t>杭州建德市以“六个一”为抓手推进基层统战工作提质增效</w:t>
      </w:r>
    </w:p>
    <w:p w:rsidR="00ED5200" w:rsidRDefault="00ED5200" w:rsidP="00ED5200">
      <w:pPr>
        <w:ind w:firstLineChars="200" w:firstLine="420"/>
      </w:pPr>
      <w:r>
        <w:rPr>
          <w:rFonts w:hint="eastAsia"/>
        </w:rPr>
        <w:t>杭州建德市立足基层统战工作实际，以“六个一”为工作抓手，积极构建“组织</w:t>
      </w:r>
      <w:r>
        <w:t>+</w:t>
      </w:r>
      <w:r>
        <w:t>制度</w:t>
      </w:r>
      <w:r>
        <w:t>+</w:t>
      </w:r>
      <w:r>
        <w:t>平台</w:t>
      </w:r>
      <w:r>
        <w:t>+</w:t>
      </w:r>
      <w:r>
        <w:t>队伍</w:t>
      </w:r>
      <w:r>
        <w:t>”</w:t>
      </w:r>
      <w:r>
        <w:t>基层统战工作新格局，有效推进基层统战工作提质增效。</w:t>
      </w:r>
    </w:p>
    <w:p w:rsidR="00ED5200" w:rsidRDefault="00ED5200" w:rsidP="00ED5200">
      <w:pPr>
        <w:ind w:firstLineChars="200" w:firstLine="420"/>
      </w:pPr>
      <w:r>
        <w:rPr>
          <w:rFonts w:hint="eastAsia"/>
        </w:rPr>
        <w:t>一、健全机制抓落实，下好基层统战工作“一盘棋”。</w:t>
      </w:r>
    </w:p>
    <w:p w:rsidR="00ED5200" w:rsidRDefault="00ED5200" w:rsidP="00ED5200">
      <w:pPr>
        <w:ind w:firstLineChars="200" w:firstLine="420"/>
      </w:pPr>
      <w:r>
        <w:rPr>
          <w:rFonts w:hint="eastAsia"/>
        </w:rPr>
        <w:t>着力完善基层大统战工作格局，建立“</w:t>
      </w:r>
      <w:r>
        <w:t>1+16”</w:t>
      </w:r>
      <w:r>
        <w:t>两级统一战线工作领导小组，充分发挥建德市委统一战线工作领导小组牵头抓总作用，并召开领导小组成员单位述职评议会，建立健全工作机制。开展《中国共产党统一战线工作条例》贯彻落实情况巡察工作，完成相关职能部门和乡镇的《条例》执行巡查，有力推动了《条例》精神落到实处。在微信公众号开辟专栏，相关部门和乡镇（街道）主要负责人就如何学习贯彻落实中央和省、市委统战工作会议精神，并结合工作实践，谈心得体会和具体举措，夯实统战工作主体责任。</w:t>
      </w:r>
    </w:p>
    <w:p w:rsidR="00ED5200" w:rsidRDefault="00ED5200" w:rsidP="00ED5200">
      <w:pPr>
        <w:ind w:firstLineChars="200" w:firstLine="420"/>
      </w:pPr>
      <w:r>
        <w:rPr>
          <w:rFonts w:hint="eastAsia"/>
        </w:rPr>
        <w:t>二、揭榜挂帅促比拼，用好基层统战工作“一把尺”。</w:t>
      </w:r>
    </w:p>
    <w:p w:rsidR="00ED5200" w:rsidRDefault="00ED5200" w:rsidP="00ED5200">
      <w:pPr>
        <w:ind w:firstLineChars="200" w:firstLine="420"/>
      </w:pPr>
      <w:r>
        <w:rPr>
          <w:rFonts w:hint="eastAsia"/>
        </w:rPr>
        <w:t>始终把制度建设作为推动基层统战工作有序有力开展的基础，制定基层统战工作“晾晒比拼、争先进位”活动实施方案等一批具有指导性意见的文件，开展“互看互学互比”暨基层统战工作季度例会等，实行重点工作“一月一晾晒、一季一督查、一年一评比”，通过晾晒比拼机制“小积分”倒逼基层统战工作“大作为”，并形成责任清单、整改清单、时限清单“三张清单”，有力推动基层统战阵地扩面提质、统战信息宣传等重点难点工作落实。同时，加强统战委员、统战干事队伍建设，编织好基层统战工作网，提升基层统战干部队伍整体素质。</w:t>
      </w:r>
    </w:p>
    <w:p w:rsidR="00ED5200" w:rsidRDefault="00ED5200" w:rsidP="00ED5200">
      <w:pPr>
        <w:ind w:firstLineChars="200" w:firstLine="420"/>
      </w:pPr>
      <w:r>
        <w:rPr>
          <w:rFonts w:hint="eastAsia"/>
        </w:rPr>
        <w:t>三、串点成线拓层面，织密基层统战工作“一张网”。</w:t>
      </w:r>
    </w:p>
    <w:p w:rsidR="00ED5200" w:rsidRDefault="00ED5200" w:rsidP="00ED5200">
      <w:pPr>
        <w:ind w:firstLineChars="200" w:firstLine="420"/>
      </w:pPr>
      <w:r>
        <w:rPr>
          <w:rFonts w:hint="eastAsia"/>
        </w:rPr>
        <w:t>坚持创新驱动、示范引领，建立“</w:t>
      </w:r>
      <w:r>
        <w:t>1</w:t>
      </w:r>
      <w:r>
        <w:t>个中心</w:t>
      </w:r>
      <w:r>
        <w:t>+16</w:t>
      </w:r>
      <w:r>
        <w:t>个工作站</w:t>
      </w:r>
      <w:r>
        <w:t>+256</w:t>
      </w:r>
      <w:r>
        <w:t>个联络室</w:t>
      </w:r>
      <w:r>
        <w:t>”</w:t>
      </w:r>
      <w:r>
        <w:t>的三级基层统战工作平台。围绕一镇（街）一平台、一领域一亮点、一点位一特色，以点为基、串点成线，形成基层统战工作</w:t>
      </w:r>
      <w:r>
        <w:t>“</w:t>
      </w:r>
      <w:r>
        <w:t>规模效应</w:t>
      </w:r>
      <w:r>
        <w:t>”</w:t>
      </w:r>
      <w:r>
        <w:t>。聚焦民主党派作用发挥，高标准打造民主党派之家，切实发挥统战阵地作用，凝聚统战力量。拓宽</w:t>
      </w:r>
      <w:r>
        <w:t>“</w:t>
      </w:r>
      <w:r>
        <w:t>平台链</w:t>
      </w:r>
      <w:r>
        <w:t>”</w:t>
      </w:r>
      <w:r>
        <w:t>建立基层统战阵地，实现基层统战阵地全覆盖，并评选优秀典型阵地、</w:t>
      </w:r>
      <w:r>
        <w:t>“</w:t>
      </w:r>
      <w:r>
        <w:t>同心共富</w:t>
      </w:r>
      <w:r>
        <w:t>”</w:t>
      </w:r>
      <w:r>
        <w:t>实践基地，起到示范引领作用的同时，也为统战成员提供助力共富的舞台。</w:t>
      </w:r>
    </w:p>
    <w:p w:rsidR="00ED5200" w:rsidRDefault="00ED5200" w:rsidP="00ED5200">
      <w:pPr>
        <w:ind w:firstLineChars="200" w:firstLine="420"/>
      </w:pPr>
      <w:r>
        <w:rPr>
          <w:rFonts w:hint="eastAsia"/>
        </w:rPr>
        <w:t>四、开展走访促沟通，拧紧基层统战工作“一根绳”。</w:t>
      </w:r>
    </w:p>
    <w:p w:rsidR="00ED5200" w:rsidRDefault="00ED5200" w:rsidP="00ED5200">
      <w:pPr>
        <w:ind w:firstLineChars="200" w:firstLine="420"/>
      </w:pPr>
      <w:r>
        <w:rPr>
          <w:rFonts w:hint="eastAsia"/>
        </w:rPr>
        <w:t>牢牢把握大团结大联合的主题，广泛开展与统战对象联络联谊，制定四套班子成员走访联系党外人士制度，与重点统战人士联系交友的意见等，通过走访，进一步深化与统战人士的联谊交流，听取意见建议，并及时了解他们的所想所需所盼。开展“我的交友”系列活动，在走访联络过程中，收集统战成员对经济发展、民生事业、社会治理等方面意见建议，并转化为高质量的社情民意报告，为党委政府决策提供参考依据，也为统战对象解决问题和困难。同时加强“线上”联系，创新开设“建德乡音”手机报，每周为统战成员推送本地区经济社会发展动态，宣传政策、传递乡音，提升统一战线“向心力”。</w:t>
      </w:r>
    </w:p>
    <w:p w:rsidR="00ED5200" w:rsidRDefault="00ED5200" w:rsidP="00ED5200">
      <w:pPr>
        <w:ind w:firstLineChars="200" w:firstLine="420"/>
      </w:pPr>
      <w:r>
        <w:rPr>
          <w:rFonts w:hint="eastAsia"/>
        </w:rPr>
        <w:t>五、形式多样求实效，画好基层统战工作“一张图”。</w:t>
      </w:r>
    </w:p>
    <w:p w:rsidR="00ED5200" w:rsidRDefault="00ED5200" w:rsidP="00ED5200">
      <w:pPr>
        <w:ind w:firstLineChars="200" w:firstLine="420"/>
      </w:pPr>
      <w:r>
        <w:rPr>
          <w:rFonts w:hint="eastAsia"/>
        </w:rPr>
        <w:t>坚持“党的中心工作推进到哪里、统战工作就跟进到哪里、智慧和力量就汇聚到哪里”，明确活动主题，突出活动实效。围绕学习宣传贯彻党的二十大精神、学习贯彻习近平新时代中国特色社会主义思想主题教育为主线，紧扣“同心”主题，打造“之江同心·</w:t>
      </w:r>
      <w:r>
        <w:t>17</w:t>
      </w:r>
      <w:r>
        <w:t>讲</w:t>
      </w:r>
      <w:r>
        <w:t>”</w:t>
      </w:r>
      <w:r>
        <w:t>品牌，举办</w:t>
      </w:r>
      <w:r>
        <w:t>“</w:t>
      </w:r>
      <w:r>
        <w:t>藕舫大讲堂</w:t>
      </w:r>
      <w:r>
        <w:t>”“</w:t>
      </w:r>
      <w:r>
        <w:t>知联大讲堂</w:t>
      </w:r>
      <w:r>
        <w:t>”</w:t>
      </w:r>
      <w:r>
        <w:t>等，为广大统战成员搭建学习交流平台。围绕乡村振兴、共同富裕等主题，在传统佳节开展</w:t>
      </w:r>
      <w:r>
        <w:t>“</w:t>
      </w:r>
      <w:r>
        <w:t>喜看家乡新变化</w:t>
      </w:r>
      <w:r>
        <w:t xml:space="preserve"> </w:t>
      </w:r>
      <w:r>
        <w:t>共叙乡情话发展</w:t>
      </w:r>
      <w:r>
        <w:t>”</w:t>
      </w:r>
      <w:r>
        <w:t>联谊活动，进一步凝聚人心、凝聚力量。</w:t>
      </w:r>
    </w:p>
    <w:p w:rsidR="00ED5200" w:rsidRDefault="00ED5200" w:rsidP="00ED5200">
      <w:pPr>
        <w:ind w:firstLineChars="200" w:firstLine="420"/>
      </w:pPr>
      <w:r>
        <w:rPr>
          <w:rFonts w:hint="eastAsia"/>
        </w:rPr>
        <w:t>六、因地制宜创特色，激活基层统战工作“一池水”。</w:t>
      </w:r>
    </w:p>
    <w:p w:rsidR="00ED5200" w:rsidRDefault="00ED5200" w:rsidP="00ED5200">
      <w:pPr>
        <w:ind w:firstLineChars="200" w:firstLine="420"/>
      </w:pPr>
      <w:r>
        <w:rPr>
          <w:rFonts w:hint="eastAsia"/>
        </w:rPr>
        <w:t>围绕“之江同心”工作矩阵，找准品牌定位，聚焦“政治引领、中心大局、社会服务”三大领域，进一步整合资源力量、形成基层统战工作合力。打造引资引智品牌，高标准举办主题活动，邀请统战成员参加，促成项目签约投资，助推经济发展跑出“加速度”。成立“共富基金”，助力统战成员创办或引荐项目，切实发挥统一战线资源优势，为地方经济高质量发展作出积极贡献。积极引导鼓励基层做精做强做优“一镇（街）一品牌”，以“有高度、有强度、有厚度、有广度、有密度、有亮度”作为工作目标，推进基层统战工作规范化建设，有效汇集统一战线力量，在助推经济建设、文化建设上同向发力。打造“小更哥”等矛盾调解工作品牌，引导统战成员发挥特长优势，融入社会基层治理，切实帮助人民群众解决遇到的各类难题，成为助力提升基层治理效能的一支重要力量。</w:t>
      </w:r>
    </w:p>
    <w:p w:rsidR="00ED5200" w:rsidRPr="00557F31" w:rsidRDefault="00ED5200" w:rsidP="00557F31">
      <w:pPr>
        <w:ind w:firstLine="420"/>
        <w:jc w:val="right"/>
      </w:pPr>
      <w:r w:rsidRPr="00557F31">
        <w:rPr>
          <w:rFonts w:hint="eastAsia"/>
        </w:rPr>
        <w:t>中央统战部网站</w:t>
      </w:r>
      <w:r>
        <w:rPr>
          <w:rFonts w:hint="eastAsia"/>
        </w:rPr>
        <w:t>2023-10-17</w:t>
      </w:r>
    </w:p>
    <w:p w:rsidR="00ED5200" w:rsidRDefault="00ED5200" w:rsidP="005C6DB1">
      <w:pPr>
        <w:sectPr w:rsidR="00ED5200" w:rsidSect="005C6D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C431A" w:rsidRDefault="008C431A"/>
    <w:sectPr w:rsidR="008C43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D5200"/>
    <w:rsid w:val="008C431A"/>
    <w:rsid w:val="00ED52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D520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D520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1523</Characters>
  <Application>Microsoft Office Word</Application>
  <DocSecurity>0</DocSecurity>
  <Lines>12</Lines>
  <Paragraphs>3</Paragraphs>
  <ScaleCrop>false</ScaleCrop>
  <Company>Microsoft</Company>
  <LinksUpToDate>false</LinksUpToDate>
  <CharactersWithSpaces>1787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2024-01-23T03:44:00Z</dcterms:created>
</cp:coreProperties>
</file>