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36" w:rsidRDefault="004D5D36" w:rsidP="00AA7D9D">
      <w:pPr>
        <w:pStyle w:val="1"/>
      </w:pPr>
      <w:r w:rsidRPr="00AA7D9D">
        <w:rPr>
          <w:rFonts w:hint="eastAsia"/>
        </w:rPr>
        <w:t>西湖区“三个聚焦”打造文创领域新的社会阶层人士统战工作新模式</w:t>
      </w:r>
    </w:p>
    <w:p w:rsidR="004D5D36" w:rsidRDefault="004D5D36" w:rsidP="004D5D36">
      <w:pPr>
        <w:ind w:firstLineChars="200" w:firstLine="420"/>
      </w:pPr>
      <w:r>
        <w:rPr>
          <w:rFonts w:hint="eastAsia"/>
        </w:rPr>
        <w:t>西湖区艺创小镇位于浙江文化产业带核心区，汇聚了省内一流的文化创意人才和资源，集聚文创领域</w:t>
      </w:r>
      <w:r>
        <w:t>12</w:t>
      </w:r>
      <w:r>
        <w:t>位国家级海外人才和国家级高层次人才，以设计服务、现代传媒、艺术创作、动漫游戏等为主导的中高级职称人才达</w:t>
      </w:r>
      <w:r>
        <w:t>1200</w:t>
      </w:r>
      <w:r>
        <w:t>余人，各类文创企业达</w:t>
      </w:r>
      <w:r>
        <w:t>3000</w:t>
      </w:r>
      <w:r>
        <w:t>余家。近年来，西湖区立足区位优势特点，聚焦同心矩阵、同心模式、同心舞台三大主题，最大限度整合资源、搭建平台、汇聚力量，着力打造文创领域新的社会阶层人士统战工作新模式。</w:t>
      </w:r>
    </w:p>
    <w:p w:rsidR="004D5D36" w:rsidRDefault="004D5D36" w:rsidP="004D5D36">
      <w:pPr>
        <w:ind w:firstLineChars="200" w:firstLine="420"/>
      </w:pPr>
      <w:r>
        <w:t>01</w:t>
      </w:r>
    </w:p>
    <w:p w:rsidR="004D5D36" w:rsidRDefault="004D5D36" w:rsidP="004D5D36">
      <w:pPr>
        <w:ind w:firstLineChars="200" w:firstLine="420"/>
      </w:pPr>
      <w:r>
        <w:rPr>
          <w:rFonts w:hint="eastAsia"/>
        </w:rPr>
        <w:t>聚焦“组织</w:t>
      </w:r>
      <w:r>
        <w:t>+</w:t>
      </w:r>
      <w:r>
        <w:t>阵地</w:t>
      </w:r>
      <w:r>
        <w:t>”</w:t>
      </w:r>
    </w:p>
    <w:p w:rsidR="004D5D36" w:rsidRDefault="004D5D36" w:rsidP="004D5D36">
      <w:pPr>
        <w:ind w:firstLineChars="200" w:firstLine="420"/>
      </w:pPr>
      <w:r>
        <w:rPr>
          <w:rFonts w:hint="eastAsia"/>
        </w:rPr>
        <w:t>打造点面结合的同心矩阵</w:t>
      </w:r>
    </w:p>
    <w:p w:rsidR="004D5D36" w:rsidRDefault="004D5D36" w:rsidP="004D5D36">
      <w:pPr>
        <w:ind w:firstLineChars="200" w:firstLine="420"/>
      </w:pPr>
      <w:r>
        <w:rPr>
          <w:rFonts w:hint="eastAsia"/>
        </w:rPr>
        <w:t>结合区域实际和产业特色，成立“网络视听汇”“影动漫游汇”“创意设计汇”“艺术名家汇”</w:t>
      </w:r>
      <w:r>
        <w:t>4</w:t>
      </w:r>
      <w:r>
        <w:t>大特色产业链联盟，探索变革型统战组织运作模式。深化</w:t>
      </w:r>
      <w:r>
        <w:t>“</w:t>
      </w:r>
      <w:r>
        <w:t>线上</w:t>
      </w:r>
      <w:r>
        <w:t>+</w:t>
      </w:r>
      <w:r>
        <w:t>线下</w:t>
      </w:r>
      <w:r>
        <w:t>”</w:t>
      </w:r>
      <w:r>
        <w:t>运行模式，线下打造</w:t>
      </w:r>
      <w:r>
        <w:t>“3+3+N”</w:t>
      </w:r>
      <w:r>
        <w:t>联谊阵地矩阵，即凤凰</w:t>
      </w:r>
      <w:r>
        <w:t>·</w:t>
      </w:r>
      <w:r>
        <w:t>创意国际、象山艺术公社等</w:t>
      </w:r>
      <w:r>
        <w:t>3</w:t>
      </w:r>
      <w:r>
        <w:t>大平台作为主阵地，联动党群服务中心、艺创同心荟等</w:t>
      </w:r>
      <w:r>
        <w:t>3</w:t>
      </w:r>
      <w:r>
        <w:t>大驿站，引进钱塘陶瓷文化艺术陈列馆等多个联谊活动点，形成共享、共学、共建联动互促格局，今年以来举办杭州现代音乐节、两岸艺术院校优秀作品联展、凤凰艺市等</w:t>
      </w:r>
      <w:r>
        <w:t>“</w:t>
      </w:r>
      <w:r>
        <w:t>产业</w:t>
      </w:r>
      <w:r>
        <w:t>+</w:t>
      </w:r>
      <w:r>
        <w:t>艺术</w:t>
      </w:r>
      <w:r>
        <w:t>”</w:t>
      </w:r>
      <w:r>
        <w:t>金名片活动百余场。线上着力打造</w:t>
      </w:r>
      <w:r>
        <w:t>“</w:t>
      </w:r>
      <w:r>
        <w:t>数智同心荟</w:t>
      </w:r>
      <w:r>
        <w:t>”</w:t>
      </w:r>
      <w:r>
        <w:t>平台，构建一站式服务新的</w:t>
      </w:r>
      <w:r>
        <w:rPr>
          <w:rFonts w:hint="eastAsia"/>
        </w:rPr>
        <w:t>社会阶层人士工作机制，提高新的社会阶层人士黏合度、获得感。</w:t>
      </w:r>
    </w:p>
    <w:p w:rsidR="004D5D36" w:rsidRDefault="004D5D36" w:rsidP="004D5D36">
      <w:pPr>
        <w:ind w:firstLineChars="200" w:firstLine="420"/>
      </w:pPr>
      <w:r>
        <w:t>02</w:t>
      </w:r>
    </w:p>
    <w:p w:rsidR="004D5D36" w:rsidRDefault="004D5D36" w:rsidP="004D5D36">
      <w:pPr>
        <w:ind w:firstLineChars="200" w:firstLine="420"/>
      </w:pPr>
      <w:r>
        <w:rPr>
          <w:rFonts w:hint="eastAsia"/>
        </w:rPr>
        <w:t>聚焦“人才</w:t>
      </w:r>
      <w:r>
        <w:t>+</w:t>
      </w:r>
      <w:r>
        <w:t>平台</w:t>
      </w:r>
      <w:r>
        <w:t>”</w:t>
      </w:r>
    </w:p>
    <w:p w:rsidR="004D5D36" w:rsidRDefault="004D5D36" w:rsidP="004D5D36">
      <w:pPr>
        <w:ind w:firstLineChars="200" w:firstLine="420"/>
      </w:pPr>
      <w:r>
        <w:rPr>
          <w:rFonts w:hint="eastAsia"/>
        </w:rPr>
        <w:t>构建助推成长的同心模式</w:t>
      </w:r>
    </w:p>
    <w:p w:rsidR="004D5D36" w:rsidRDefault="004D5D36" w:rsidP="004D5D36">
      <w:pPr>
        <w:ind w:firstLineChars="200" w:firstLine="420"/>
      </w:pPr>
      <w:r>
        <w:rPr>
          <w:rFonts w:hint="eastAsia"/>
        </w:rPr>
        <w:t>依托辖区中国美术学院、浙江音乐学院等艺术高校的集聚优势，搭建校地合作平台，发挥艺创小镇投资基金、国家文化与科技融合示范基地等平台载体，为文创领域新的社会阶层人士创造良好的创新创业环境。艺创同心荟升级打造成“七彩好声音”服务综合平台，吸引了一批文创领域新的社会阶层人士企业入驻小镇，集聚了优秀高层次人才和创新创业团队。引入打造艺创小镇网络影视艺术指导中心等，为网络影视艺术发展提供指导服务，先后审查《金山上的树叶》《功勋》等</w:t>
      </w:r>
      <w:r>
        <w:t>20</w:t>
      </w:r>
      <w:r>
        <w:t>余部影片，助力文创企业稳步成长。引入浙江省音乐产业发展联盟、中国青年动画导演孵化基地等</w:t>
      </w:r>
      <w:r>
        <w:rPr>
          <w:rFonts w:hint="eastAsia"/>
        </w:rPr>
        <w:t>综合性服务平台，举办产业论坛、创业辅导等</w:t>
      </w:r>
      <w:r>
        <w:t>30</w:t>
      </w:r>
      <w:r>
        <w:t>余场次，参与人数超千余人，为文创领域新的社会阶层人士提供专业化服务。</w:t>
      </w:r>
    </w:p>
    <w:p w:rsidR="004D5D36" w:rsidRDefault="004D5D36" w:rsidP="004D5D36">
      <w:pPr>
        <w:ind w:firstLineChars="200" w:firstLine="420"/>
      </w:pPr>
      <w:r>
        <w:t>03</w:t>
      </w:r>
    </w:p>
    <w:p w:rsidR="004D5D36" w:rsidRDefault="004D5D36" w:rsidP="004D5D36">
      <w:pPr>
        <w:ind w:firstLineChars="200" w:firstLine="420"/>
      </w:pPr>
      <w:r>
        <w:rPr>
          <w:rFonts w:hint="eastAsia"/>
        </w:rPr>
        <w:t>聚焦“服务</w:t>
      </w:r>
      <w:r>
        <w:t>+</w:t>
      </w:r>
      <w:r>
        <w:t>机制</w:t>
      </w:r>
      <w:r>
        <w:t>”</w:t>
      </w:r>
    </w:p>
    <w:p w:rsidR="004D5D36" w:rsidRDefault="004D5D36" w:rsidP="004D5D36">
      <w:pPr>
        <w:ind w:firstLineChars="200" w:firstLine="420"/>
      </w:pPr>
      <w:r>
        <w:rPr>
          <w:rFonts w:hint="eastAsia"/>
        </w:rPr>
        <w:t>搭建创新创业的同心舞台</w:t>
      </w:r>
    </w:p>
    <w:p w:rsidR="004D5D36" w:rsidRDefault="004D5D36" w:rsidP="004D5D36">
      <w:pPr>
        <w:ind w:firstLineChars="200" w:firstLine="420"/>
      </w:pPr>
      <w:r>
        <w:rPr>
          <w:rFonts w:hint="eastAsia"/>
        </w:rPr>
        <w:t>全面推行“网格化”人才服务保障机制，实现“助企帮帮团”全覆盖列名文创企业，在</w:t>
      </w:r>
      <w:r>
        <w:t>8</w:t>
      </w:r>
      <w:r>
        <w:t>个网格区域配备统战工作指导员，实施全链条问题解决流程，形成管理服务闭环。开展统战</w:t>
      </w:r>
      <w:r>
        <w:t>“</w:t>
      </w:r>
      <w:r>
        <w:t>同心</w:t>
      </w:r>
      <w:r>
        <w:t>”</w:t>
      </w:r>
      <w:r>
        <w:t>大走访活动，建立起新的社会阶层人士联络的</w:t>
      </w:r>
      <w:r>
        <w:t>“</w:t>
      </w:r>
      <w:r>
        <w:t>连心桥</w:t>
      </w:r>
      <w:r>
        <w:t>”</w:t>
      </w:r>
      <w:r>
        <w:t>，把文创领域新阶层人士作为走访的重点，深入了解企业在发展过程中遇到的问题难题，今年以来走访企业</w:t>
      </w:r>
      <w:r>
        <w:t>869</w:t>
      </w:r>
      <w:r>
        <w:t>余家次，解决问题</w:t>
      </w:r>
      <w:r>
        <w:t>83</w:t>
      </w:r>
      <w:r>
        <w:t>余个。同时，坚持因地制宜，精准施策，出台产业政策和视听政策，惠及</w:t>
      </w:r>
      <w:r>
        <w:t>50</w:t>
      </w:r>
      <w:r>
        <w:t>家企业共计</w:t>
      </w:r>
      <w:r>
        <w:t>600</w:t>
      </w:r>
      <w:r>
        <w:t>余万元。落实租金减免政策，近三年来累计为</w:t>
      </w:r>
      <w:r>
        <w:t>300</w:t>
      </w:r>
      <w:r>
        <w:t>余家小镇文创企业减免</w:t>
      </w:r>
      <w:r>
        <w:t>2073</w:t>
      </w:r>
      <w:r>
        <w:t>万元，帮助文创企业</w:t>
      </w:r>
      <w:r>
        <w:rPr>
          <w:rFonts w:hint="eastAsia"/>
        </w:rPr>
        <w:t>和文创领域新的社会阶层人士纾困解难。创建</w:t>
      </w:r>
      <w:r>
        <w:t>5200</w:t>
      </w:r>
      <w:r>
        <w:t>平的创业园并出台</w:t>
      </w:r>
      <w:r>
        <w:t>“</w:t>
      </w:r>
      <w:r>
        <w:t>大创五条</w:t>
      </w:r>
      <w:r>
        <w:t>”</w:t>
      </w:r>
      <w:r>
        <w:t>政策，全面助力文创领域新的社会阶层人士创新创业。</w:t>
      </w:r>
    </w:p>
    <w:p w:rsidR="004D5D36" w:rsidRDefault="004D5D36" w:rsidP="00AA7D9D">
      <w:pPr>
        <w:jc w:val="right"/>
      </w:pPr>
      <w:r w:rsidRPr="00AA7D9D">
        <w:rPr>
          <w:rFonts w:hint="eastAsia"/>
        </w:rPr>
        <w:t>西湖区委统战部</w:t>
      </w:r>
      <w:r>
        <w:rPr>
          <w:rFonts w:hint="eastAsia"/>
        </w:rPr>
        <w:t>2023-10-16</w:t>
      </w:r>
    </w:p>
    <w:p w:rsidR="004D5D36" w:rsidRDefault="004D5D36" w:rsidP="005C6DB1">
      <w:pPr>
        <w:sectPr w:rsidR="004D5D36" w:rsidSect="005C6DB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631E4" w:rsidRDefault="00D631E4"/>
    <w:sectPr w:rsidR="00D63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5D36"/>
    <w:rsid w:val="004D5D36"/>
    <w:rsid w:val="00D6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D5D3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D5D3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2024-01-23T03:44:00Z</dcterms:created>
</cp:coreProperties>
</file>