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5C0" w:rsidRDefault="008135C0" w:rsidP="00097221">
      <w:pPr>
        <w:pStyle w:val="1"/>
      </w:pPr>
      <w:r w:rsidRPr="00097221">
        <w:rPr>
          <w:rFonts w:hint="eastAsia"/>
        </w:rPr>
        <w:t>那曲市班戈县以“党建</w:t>
      </w:r>
      <w:r w:rsidRPr="00097221">
        <w:t>+普法</w:t>
      </w:r>
      <w:r w:rsidRPr="00097221">
        <w:t>”</w:t>
      </w:r>
      <w:r w:rsidRPr="00097221">
        <w:t>助推法治建设</w:t>
      </w:r>
    </w:p>
    <w:p w:rsidR="008135C0" w:rsidRDefault="008135C0" w:rsidP="00097221">
      <w:r>
        <w:rPr>
          <w:rFonts w:hint="eastAsia"/>
        </w:rPr>
        <w:t xml:space="preserve">　　为把党的领导贯穿到普法工作全过程各方面，始终坚持正确的政治方向，以高度的政治责任感，坚决贯彻落实“八五”普法规划要求，把党的战斗力量延伸到普法工作最前沿，助推“八五”普法规划抓落实，连日来，西藏自治区那曲市班戈县司法局、普法办组织开展了形式多样的“党建＋普法”专项法治教育活动。</w:t>
      </w:r>
    </w:p>
    <w:p w:rsidR="008135C0" w:rsidRDefault="008135C0" w:rsidP="00097221">
      <w:r>
        <w:rPr>
          <w:rFonts w:hint="eastAsia"/>
        </w:rPr>
        <w:t xml:space="preserve">　　法律进工地。为充分发挥党建引领作用，推动法律服务触角向建筑工地延伸，班戈县司法局、普法办联合县住建局深入县城建筑工地开展了以“党建引领守初心、普法宣传护民心”为主题的法治讲座。此次讲座重点讲解了《民法典》《法律援助法》《劳动合同法》等与农民工生产生活密切相关的法律法规。用通俗易懂的语言解答农民工提出的常见法律问题，引导他们依法表达利益诉求，维护自身合法权益，提升自觉守法、遇事找法、解决问题用法的意识和能力。同时，向农民工发放法治宣传读本及宣传用品</w:t>
      </w:r>
      <w:r>
        <w:t>70</w:t>
      </w:r>
      <w:r>
        <w:t>余份，受教育人数</w:t>
      </w:r>
      <w:r>
        <w:t>20</w:t>
      </w:r>
      <w:r>
        <w:t>余人。</w:t>
      </w:r>
    </w:p>
    <w:p w:rsidR="008135C0" w:rsidRDefault="008135C0" w:rsidP="00097221">
      <w:r>
        <w:rPr>
          <w:rFonts w:hint="eastAsia"/>
        </w:rPr>
        <w:t xml:space="preserve">　　法律进企业。为进一步加大《民法典》学习宣传力度，提高依法治企意识，增强风险防控能力，促进企业健康发展，班戈县司法局、普法办以“党建引领守初心、普法宣传护民心”为主题，组织开展“美好生活·民法典相伴”暨第四期精准普法专题法治讲座活动，共计</w:t>
      </w:r>
      <w:r>
        <w:t>16</w:t>
      </w:r>
      <w:r>
        <w:t>家企业单位代表参加讲座。活动中，主讲人重点围绕合同履行，维护市场秩序，依法治企的重要意义、措施对策等内容，就民法典中与企业生产经营活动密切相关的法律法规，通过</w:t>
      </w:r>
      <w:r>
        <w:t>“</w:t>
      </w:r>
      <w:r>
        <w:t>以案释法</w:t>
      </w:r>
      <w:r>
        <w:t>”</w:t>
      </w:r>
      <w:r>
        <w:t>的形式向与会企业人员进行了详细的讲解和深入交流；班戈县普法办工作人员为与会企业经营管理人员发放了《</w:t>
      </w:r>
      <w:r>
        <w:rPr>
          <w:rFonts w:hint="eastAsia"/>
        </w:rPr>
        <w:t>美好生活·民法典相伴》《法律援助法》等宣传读本，共计</w:t>
      </w:r>
      <w:r>
        <w:t>80</w:t>
      </w:r>
      <w:r>
        <w:t>余份。与会企业经营管理人员表示，参加此次法治讲座受益匪浅，既提高了依法管理、依法经营的意识，也拓宽了依法管理经营企业的具体思路。</w:t>
      </w:r>
    </w:p>
    <w:p w:rsidR="008135C0" w:rsidRDefault="008135C0" w:rsidP="00097221">
      <w:r>
        <w:rPr>
          <w:rFonts w:hint="eastAsia"/>
        </w:rPr>
        <w:t xml:space="preserve">　　法律进家庭。为深入践行党建引领法治宣传活动，持续深入推进开展“八五”普法工作，班戈县司法党支部深入牧户家庭开展“送法进家庭”活动。每到一个牧户家中，工作人员采用“拉家常”的形式，用通俗易懂的语言代替专业术语，向居民重点讲解《宪法》《民法典》中的“婚姻家庭篇”，对居民的基本权利和义务、离婚冷静期以及家庭继承等与居民家庭生活息息相关的法律内容进行了详细的阐述，引导居民在生活工作中学会用法律武器来保护自己的合法权益，树立法律至上、法律面前人人平等的理念。</w:t>
      </w:r>
    </w:p>
    <w:p w:rsidR="008135C0" w:rsidRDefault="008135C0" w:rsidP="00097221">
      <w:r>
        <w:rPr>
          <w:rFonts w:hint="eastAsia"/>
        </w:rPr>
        <w:t xml:space="preserve">　　法律进校园。为进一步提高青少年识毒、防毒、拒毒的意识和能力，班戈县司法党支部赴中石化小学开展“健康人生·绿色无毒”为主题的禁毒宣传进校园活动。活动中，工作人员通过发放禁毒知识手册、讲解禁毒法律法规、现场回答提问等方式向师生们宣传了禁毒知识。此次活动，参与师生共</w:t>
      </w:r>
      <w:r>
        <w:t>400</w:t>
      </w:r>
      <w:r>
        <w:t>余人，发放《禁毒法》《法律进校园读本》以及宣传购物袋、宣传雨伞等宣传资料及物品共计</w:t>
      </w:r>
      <w:r>
        <w:t>1200</w:t>
      </w:r>
      <w:r>
        <w:t>余份。切实调动了师生参与禁毒宣传的积极性，使师生进一步认清了毒品的危害，营造了浓厚的禁毒宣传氛围，拉开了</w:t>
      </w:r>
      <w:r>
        <w:t>“</w:t>
      </w:r>
      <w:r>
        <w:t>禁毒宣传月</w:t>
      </w:r>
      <w:r>
        <w:t>”</w:t>
      </w:r>
      <w:r>
        <w:t>系列宣传活动的序幕。</w:t>
      </w:r>
    </w:p>
    <w:p w:rsidR="008135C0" w:rsidRDefault="008135C0" w:rsidP="00097221">
      <w:pPr>
        <w:ind w:firstLine="420"/>
      </w:pPr>
      <w:r>
        <w:rPr>
          <w:rFonts w:hint="eastAsia"/>
        </w:rPr>
        <w:t>法律进社区。为进一步提升辖区群众的法律意识、增强法治观念，班戈县司法局联合县普法办、人民检察院、人民法院开展“送法进社区”法治讲座活动，将法律服务送到群众家门口。讲座中，人民法院工作人员针对家庭暴力、抚养赡养、房屋买卖、民间借贷、防范电信网络诈骗等案列以及婚姻、邻里、合同纠纷等居民普遍关心的热点问题进行重点讲解。司法局工作人员向社区居民详细介绍了法律援助的申请条件、受理范围、申请流程以及需提交的证明材料。讲座结束后，法院、检察院、司法局工作人员为群众宣讲了《宪法》《民法典》《防范电信网络诈骗》《防范非法集资》《法律援助法》《法律进社区》等宣传读本，解答群众法律咨询，引导群众学法、知法、懂法、守法、用法，共同营造和谐法治社会环境。此次活动共发放宣传手册</w:t>
      </w:r>
      <w:r>
        <w:t>350</w:t>
      </w:r>
      <w:r>
        <w:t>余本，发放宣传折叠盆</w:t>
      </w:r>
      <w:r>
        <w:t>70</w:t>
      </w:r>
      <w:r>
        <w:t>余份，受教育人数</w:t>
      </w:r>
      <w:r>
        <w:t>70</w:t>
      </w:r>
      <w:r>
        <w:t>余人。</w:t>
      </w:r>
    </w:p>
    <w:p w:rsidR="008135C0" w:rsidRDefault="008135C0" w:rsidP="00097221">
      <w:pPr>
        <w:ind w:firstLine="420"/>
        <w:jc w:val="right"/>
      </w:pPr>
      <w:r w:rsidRPr="00097221">
        <w:rPr>
          <w:rFonts w:hint="eastAsia"/>
        </w:rPr>
        <w:t>中国西藏新闻网</w:t>
      </w:r>
      <w:r>
        <w:rPr>
          <w:rFonts w:hint="eastAsia"/>
        </w:rPr>
        <w:t xml:space="preserve"> 2023-9-20</w:t>
      </w:r>
    </w:p>
    <w:p w:rsidR="008135C0" w:rsidRDefault="008135C0" w:rsidP="00E14F41">
      <w:pPr>
        <w:sectPr w:rsidR="008135C0" w:rsidSect="00E14F41">
          <w:type w:val="continuous"/>
          <w:pgSz w:w="11906" w:h="16838"/>
          <w:pgMar w:top="1644" w:right="1236" w:bottom="1418" w:left="1814" w:header="851" w:footer="907" w:gutter="0"/>
          <w:pgNumType w:start="1"/>
          <w:cols w:space="720"/>
          <w:docGrid w:type="lines" w:linePitch="341" w:charSpace="2373"/>
        </w:sectPr>
      </w:pPr>
    </w:p>
    <w:p w:rsidR="005331C5" w:rsidRDefault="005331C5"/>
    <w:sectPr w:rsidR="005331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35C0"/>
    <w:rsid w:val="005331C5"/>
    <w:rsid w:val="008135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35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35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1372</Characters>
  <Application>Microsoft Office Word</Application>
  <DocSecurity>0</DocSecurity>
  <Lines>11</Lines>
  <Paragraphs>3</Paragraphs>
  <ScaleCrop>false</ScaleCrop>
  <Company>Microsoft</Company>
  <LinksUpToDate>false</LinksUpToDate>
  <CharactersWithSpaces>1609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2024-01-23T08:14:00Z</dcterms:created>
</cp:coreProperties>
</file>