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B3D" w:rsidRDefault="00801B3D" w:rsidP="00884CB8">
      <w:pPr>
        <w:pStyle w:val="1"/>
      </w:pPr>
      <w:r w:rsidRPr="00884CB8">
        <w:rPr>
          <w:rFonts w:hint="eastAsia"/>
        </w:rPr>
        <w:t>清远推进“</w:t>
      </w:r>
      <w:r w:rsidRPr="00884CB8">
        <w:t>1+6+N</w:t>
      </w:r>
      <w:r w:rsidRPr="00884CB8">
        <w:t>”</w:t>
      </w:r>
      <w:r w:rsidRPr="00884CB8">
        <w:t>基层社会治理工作体系建设织密基层治理</w:t>
      </w:r>
      <w:r w:rsidRPr="00884CB8">
        <w:t>“</w:t>
      </w:r>
      <w:r w:rsidRPr="00884CB8">
        <w:t>安全网</w:t>
      </w:r>
      <w:r w:rsidRPr="00884CB8">
        <w:t>”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今年</w:t>
      </w:r>
      <w:r>
        <w:t>1-9</w:t>
      </w:r>
      <w:r>
        <w:t>月，清城区凤城街道成功调解各类民事纠纷</w:t>
      </w:r>
      <w:r>
        <w:t>369</w:t>
      </w:r>
      <w:r>
        <w:t>宗，调解成功率达</w:t>
      </w:r>
      <w:r>
        <w:t>38%</w:t>
      </w:r>
      <w:r>
        <w:t>；佛冈县龙山镇警情同比下降</w:t>
      </w:r>
      <w:r>
        <w:t>59.6%</w:t>
      </w:r>
      <w:r>
        <w:t>、劳资纠纷案件同比下降</w:t>
      </w:r>
      <w:r>
        <w:t>20%……</w:t>
      </w:r>
      <w:r>
        <w:t>清远推动</w:t>
      </w:r>
      <w:r>
        <w:t>“1+6+N”</w:t>
      </w:r>
      <w:r>
        <w:t>基层社会治理工作体系建设以来，基层交出多份</w:t>
      </w:r>
      <w:r>
        <w:t>“</w:t>
      </w:r>
      <w:r>
        <w:t>平安答卷</w:t>
      </w:r>
      <w:r>
        <w:t>”</w:t>
      </w:r>
      <w:r>
        <w:t>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基层安则天下安，如何答好基层社会治理这道必答题？清远聚焦当前基层基础工作的短板弱项，推动“两化”“两员”和“</w:t>
      </w:r>
      <w:r>
        <w:t>1+6+N”</w:t>
      </w:r>
      <w:r>
        <w:t>基层社会治理工作体系建设，通过加快完善综合网格管理服务体系，构建矛盾纠纷多元化解的治理格局，不断提升基层社会治理效能，为平安清远建设提供有力支撑。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将问题苗头化解在一线网格</w:t>
      </w:r>
      <w:r>
        <w:t xml:space="preserve"> </w:t>
      </w:r>
      <w:r>
        <w:t>全市警情下降幅度位居全省首位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今年</w:t>
      </w:r>
      <w:r>
        <w:t>8</w:t>
      </w:r>
      <w:r>
        <w:t>月，清远市清城区凤城街田龙社区网格员按照往常一样开展常态化巡查，巡查到滨江河入河口处，发现飞来湖西出口水面有一大片油状物漂浮。察觉异样后，网格员立即报告街指挥中心、环保办，并将该事件报送</w:t>
      </w:r>
      <w:r>
        <w:t>“</w:t>
      </w:r>
      <w:r>
        <w:t>粤平安</w:t>
      </w:r>
      <w:r>
        <w:t>”</w:t>
      </w:r>
      <w:r>
        <w:t>综合网格服务管理平台。经过各职能部门一天抢险工作，油罐泄漏事故得以妥善解决。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这是“网格发现、社区吹哨、部门报到、协同治理”快速响应处理模式的一处缩影。当前，清远正以“四个一”工作法为抓手，推动“两化”“两员”和“</w:t>
      </w:r>
      <w:r>
        <w:t>1+6+N”</w:t>
      </w:r>
      <w:r>
        <w:t>基层社会治理工作体系建设，推动社会治理力量下沉，真正实现</w:t>
      </w:r>
      <w:r>
        <w:t>“</w:t>
      </w:r>
      <w:r>
        <w:t>小事不出村、大事不出镇、矛盾不上交</w:t>
      </w:r>
      <w:r>
        <w:t>”</w:t>
      </w:r>
      <w:r>
        <w:t>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聚焦坚持一个中心化矛盾，清远立足综治中心规范化建设提档升级，推动多部门多线条信息互通共享，健全便民解纷一站式服务体系。今年</w:t>
      </w:r>
      <w:r>
        <w:t>8</w:t>
      </w:r>
      <w:r>
        <w:t>月</w:t>
      </w:r>
      <w:r>
        <w:t>26</w:t>
      </w:r>
      <w:r>
        <w:t>日，在城区东城街道综治中心发挥部门进驻、联动处置职能，充分运用</w:t>
      </w:r>
      <w:r>
        <w:t>“1+6+N”</w:t>
      </w:r>
      <w:r>
        <w:t>基层社会治理工作体系，组织司法、调解、派出所、法院等多部门调解一起事故索赔纠纷，确保矛盾顺利化解。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聚焦坚持一个网格降风险，清远深入推进网格精细化管理，进一步划分网格中的“地、人、事、物”，探索发展“流动网格员”，推进社会协同共治。在连山壮族瑶族自治县禾洞镇，包括镇村干部在内的网格力量在半年内巡查发现森林火情</w:t>
      </w:r>
      <w:r>
        <w:t>4</w:t>
      </w:r>
      <w:r>
        <w:t>起，确保险情消灭在萌芽状态。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源自市委政法委的数据显示，随着“</w:t>
      </w:r>
      <w:r>
        <w:t>1+6+N”</w:t>
      </w:r>
      <w:r>
        <w:t>基层社会治理工作体系建设在基层落地生根，全市刑事治安警情同比下降</w:t>
      </w:r>
      <w:r>
        <w:t xml:space="preserve"> 13.6%</w:t>
      </w:r>
      <w:r>
        <w:t>，下降幅度居全省首位，大量不稳定因素化解在一线网格，治理工作取得了明显成效。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发挥先行先试带动作用</w:t>
      </w:r>
      <w:r>
        <w:t xml:space="preserve"> </w:t>
      </w:r>
      <w:r>
        <w:t>积极为全省形成可复制、可推广的工作经验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今年</w:t>
      </w:r>
      <w:r>
        <w:t>9</w:t>
      </w:r>
      <w:r>
        <w:t>月，来自广州、韶关、肇庆、河源等地的政法系统干部来到清远，深入清城、佛冈等地调研学习，并对清远推进</w:t>
      </w:r>
      <w:r>
        <w:t>“1+6+N”</w:t>
      </w:r>
      <w:r>
        <w:t>基层社会治理工作体系建设中的创新和成效予以肯定。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清城区凤城街道推动网格前移、问题前置、服务下沉，从“坐等诉求”转变为“主动出击”的做法令调研组影响深刻。今年以来，该地依托“智慧凤城”综合治理指挥平台累计巡查商铺门前三包、消防安全</w:t>
      </w:r>
      <w:r>
        <w:t>7</w:t>
      </w:r>
      <w:r>
        <w:t>万多间次，成功化解了花厅社区住户违法搭建、麦围社区非法存放燃气</w:t>
      </w:r>
      <w:r>
        <w:t>“</w:t>
      </w:r>
      <w:r>
        <w:t>黑点</w:t>
      </w:r>
      <w:r>
        <w:t>”</w:t>
      </w:r>
      <w:r>
        <w:t>、翠湖社区居民私拆承重墙等问题隐患。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“龙山镇积极探索‘一网统管’治理模式的做法值得我们学习借鉴。”有调研干部表示，龙山镇将党建、综合治理、应急管理、社会保障、社会救助等多个网格整合成一个“综合网格”，实现“一张网”统揽统管统抓，进一步提升社会治理效能。值得一提的是，龙山镇所在的佛冈县被授予省级“平安鼎”，成为清远唯一成功“问鼎”的县（市、区）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随着各项工作的深入，面对基层网格化工作存在职能部门和网格员之间职能界限不够清晰、配合不够默契等情况，清远正确立以“粤平安”平台“一个平台管平安”的总体思路，破解基层社会治理“缺乏抓手”和“各自为战”问题，以机制建设加快智能化信息平台的建设和应用，加快打通各个职能部门数据交换共享的渠道，统筹全市各级各部门涉及社会治理、云平台建设等方面工作。</w:t>
      </w:r>
    </w:p>
    <w:p w:rsidR="00801B3D" w:rsidRDefault="00801B3D" w:rsidP="00801B3D">
      <w:pPr>
        <w:ind w:firstLineChars="200" w:firstLine="420"/>
      </w:pPr>
      <w:r>
        <w:rPr>
          <w:rFonts w:hint="eastAsia"/>
        </w:rPr>
        <w:t>截至目前清远已选取粤平安平台应用试点，发挥先行先试引领和带动的作用，同时在全省率先全面开通“粤省事”粤平安专区群众端口，以“人人都是信息员”为目标，发动全市社会力量参与网格化工作，积极为全省形成可复制、可推广的工作经验。</w:t>
      </w:r>
    </w:p>
    <w:p w:rsidR="00801B3D" w:rsidRPr="00884CB8" w:rsidRDefault="00801B3D" w:rsidP="00090C21">
      <w:pPr>
        <w:jc w:val="right"/>
      </w:pPr>
      <w:r w:rsidRPr="00090C21">
        <w:rPr>
          <w:rFonts w:hint="eastAsia"/>
        </w:rPr>
        <w:t>清远</w:t>
      </w:r>
      <w:r>
        <w:rPr>
          <w:rFonts w:hint="eastAsia"/>
        </w:rPr>
        <w:t>+ 2023-10-10</w:t>
      </w:r>
    </w:p>
    <w:p w:rsidR="00801B3D" w:rsidRDefault="00801B3D" w:rsidP="00E14F41">
      <w:pPr>
        <w:sectPr w:rsidR="00801B3D" w:rsidSect="00E14F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66331" w:rsidRDefault="00966331"/>
    <w:sectPr w:rsidR="009663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1B3D"/>
    <w:rsid w:val="00801B3D"/>
    <w:rsid w:val="00966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01B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01B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1413</Characters>
  <Application>Microsoft Office Word</Application>
  <DocSecurity>0</DocSecurity>
  <Lines>11</Lines>
  <Paragraphs>3</Paragraphs>
  <ScaleCrop>false</ScaleCrop>
  <Company>Microsoft</Company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2024-01-23T08:14:00Z</dcterms:created>
</cp:coreProperties>
</file>