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232" w:rsidRDefault="00234232" w:rsidP="00F54D58">
      <w:pPr>
        <w:pStyle w:val="1"/>
      </w:pPr>
      <w:r w:rsidRPr="00F54D58">
        <w:rPr>
          <w:rFonts w:hint="eastAsia"/>
        </w:rPr>
        <w:t>楚雄禄丰：创新工作机制擦亮基层统战“同心”名片</w:t>
      </w:r>
    </w:p>
    <w:p w:rsidR="00234232" w:rsidRDefault="00234232" w:rsidP="00234232">
      <w:pPr>
        <w:ind w:firstLineChars="200" w:firstLine="420"/>
      </w:pPr>
      <w:r>
        <w:rPr>
          <w:rFonts w:hint="eastAsia"/>
        </w:rPr>
        <w:t>禄丰市金山镇惠民路社区党总支充分利用现有统战资源，深入挖掘统战元素，延伸统战工作手臂，创新工作机制，做到统战工作有亮点、作用发挥有支点。</w:t>
      </w:r>
    </w:p>
    <w:p w:rsidR="00234232" w:rsidRDefault="00234232" w:rsidP="00234232">
      <w:pPr>
        <w:ind w:firstLineChars="200" w:firstLine="420"/>
      </w:pPr>
      <w:r>
        <w:rPr>
          <w:rFonts w:hint="eastAsia"/>
        </w:rPr>
        <w:t>组建工作队伍</w:t>
      </w:r>
    </w:p>
    <w:p w:rsidR="00234232" w:rsidRDefault="00234232" w:rsidP="00234232">
      <w:pPr>
        <w:ind w:firstLineChars="200" w:firstLine="420"/>
      </w:pPr>
      <w:r>
        <w:rPr>
          <w:rFonts w:hint="eastAsia"/>
        </w:rPr>
        <w:t>组建由社区党总支书记任组长、副书记任副组长、下辖</w:t>
      </w:r>
      <w:r>
        <w:t>3</w:t>
      </w:r>
      <w:r>
        <w:t>个党支部书记及各党小组长为成员的社区统一战线工作领导小组，定期组织社区内统战成员进行统战理论、方针政策及法律法规的学习，围绕推动社区经济社会发展讨论社区统战工作全局性的重要问题，协调解决重点、难点问题。</w:t>
      </w:r>
    </w:p>
    <w:p w:rsidR="00234232" w:rsidRDefault="00234232" w:rsidP="00234232">
      <w:pPr>
        <w:ind w:firstLineChars="200" w:firstLine="420"/>
      </w:pPr>
      <w:r>
        <w:rPr>
          <w:rFonts w:hint="eastAsia"/>
        </w:rPr>
        <w:t>构建工作网格</w:t>
      </w:r>
    </w:p>
    <w:p w:rsidR="00234232" w:rsidRDefault="00234232" w:rsidP="00234232">
      <w:pPr>
        <w:ind w:firstLineChars="200" w:firstLine="420"/>
      </w:pPr>
      <w:r>
        <w:rPr>
          <w:rFonts w:hint="eastAsia"/>
        </w:rPr>
        <w:t>社区党总支书记为一级网格长，党总支副书记为二级网格长，下设三个党支部书记为三级网格长，</w:t>
      </w:r>
      <w:r>
        <w:t>9</w:t>
      </w:r>
      <w:r>
        <w:t>个党小组长为四级网格员，按照属地管理原则负责网格责任区内统一战线工作。明确党总支统一战线工作主体责任，一、二、三级网格长网格责任和网格员具体责任。</w:t>
      </w:r>
    </w:p>
    <w:p w:rsidR="00234232" w:rsidRDefault="00234232" w:rsidP="00234232">
      <w:pPr>
        <w:ind w:firstLineChars="200" w:firstLine="420"/>
      </w:pPr>
      <w:r>
        <w:rPr>
          <w:rFonts w:hint="eastAsia"/>
        </w:rPr>
        <w:t>建立工作制度</w:t>
      </w:r>
    </w:p>
    <w:p w:rsidR="00234232" w:rsidRDefault="00234232" w:rsidP="00234232">
      <w:pPr>
        <w:ind w:firstLineChars="200" w:firstLine="420"/>
      </w:pPr>
      <w:r>
        <w:rPr>
          <w:rFonts w:hint="eastAsia"/>
        </w:rPr>
        <w:t>制定学习制度、支委班子联系党外代表人士制度、活动制度，把这一套制度作为党总支抓好基层统战工作基本遵循，全力推进基层一线统战工作规范建设运行，形成齐抓共管的统战工作格局。</w:t>
      </w:r>
    </w:p>
    <w:p w:rsidR="00234232" w:rsidRDefault="00234232" w:rsidP="00234232">
      <w:pPr>
        <w:ind w:firstLineChars="200" w:firstLine="420"/>
      </w:pPr>
      <w:r>
        <w:rPr>
          <w:rFonts w:hint="eastAsia"/>
        </w:rPr>
        <w:t>搭建阵地平台</w:t>
      </w:r>
    </w:p>
    <w:p w:rsidR="00234232" w:rsidRDefault="00234232" w:rsidP="00234232">
      <w:pPr>
        <w:ind w:firstLineChars="200" w:firstLine="420"/>
      </w:pPr>
      <w:r>
        <w:rPr>
          <w:rFonts w:hint="eastAsia"/>
        </w:rPr>
        <w:t>搭建以党外代表人士服务站为抓手的社区统一战线工作平台，新的社会阶层人士和党外知识分子实践（服务）创新基地为抓手的党群中心统一战线工作“同心”平台，贡献统战“金点子”。</w:t>
      </w:r>
    </w:p>
    <w:p w:rsidR="00234232" w:rsidRDefault="00234232" w:rsidP="00234232">
      <w:pPr>
        <w:ind w:firstLineChars="200" w:firstLine="420"/>
      </w:pPr>
      <w:r>
        <w:rPr>
          <w:rFonts w:hint="eastAsia"/>
        </w:rPr>
        <w:t>组建服务团队</w:t>
      </w:r>
    </w:p>
    <w:p w:rsidR="00234232" w:rsidRDefault="00234232" w:rsidP="00234232">
      <w:pPr>
        <w:ind w:firstLineChars="200" w:firstLine="420"/>
      </w:pPr>
      <w:r>
        <w:rPr>
          <w:rFonts w:hint="eastAsia"/>
        </w:rPr>
        <w:t>发挥社区资源优势，组建民营经济代表人士、新的社会阶层人士、党外知识分子、宗教界代表人士</w:t>
      </w:r>
      <w:r>
        <w:t>4</w:t>
      </w:r>
      <w:r>
        <w:t>个志愿服务团，以</w:t>
      </w:r>
      <w:r>
        <w:t>“</w:t>
      </w:r>
      <w:r>
        <w:t>万融心语</w:t>
      </w:r>
      <w:r>
        <w:t>”</w:t>
      </w:r>
      <w:r>
        <w:t>为民服务清单为抓手，联系爱心企业、新的社会阶层人士、党外知识分子、宗教界志愿者等为社区网格提供</w:t>
      </w:r>
      <w:r>
        <w:t>“</w:t>
      </w:r>
      <w:r>
        <w:t>幸福夕阳</w:t>
      </w:r>
      <w:r>
        <w:t>”</w:t>
      </w:r>
      <w:r>
        <w:t>为老服务项目、</w:t>
      </w:r>
      <w:r>
        <w:t>“</w:t>
      </w:r>
      <w:r>
        <w:t>民族团结一家亲</w:t>
      </w:r>
      <w:r>
        <w:t>”</w:t>
      </w:r>
      <w:r>
        <w:t>亲子教育服务项目、</w:t>
      </w:r>
      <w:r>
        <w:t>“</w:t>
      </w:r>
      <w:r>
        <w:t>匠心守护</w:t>
      </w:r>
      <w:r>
        <w:t>”</w:t>
      </w:r>
      <w:r>
        <w:t>关爱青少年行动等服务项目，</w:t>
      </w:r>
      <w:r>
        <w:t>“</w:t>
      </w:r>
      <w:r>
        <w:t>点对点</w:t>
      </w:r>
      <w:r>
        <w:t>”</w:t>
      </w:r>
      <w:r>
        <w:t>精准服务。</w:t>
      </w:r>
    </w:p>
    <w:p w:rsidR="00234232" w:rsidRDefault="00234232" w:rsidP="00234232">
      <w:pPr>
        <w:ind w:firstLineChars="200" w:firstLine="420"/>
      </w:pPr>
      <w:r>
        <w:rPr>
          <w:rFonts w:hint="eastAsia"/>
        </w:rPr>
        <w:t>开展主题活动</w:t>
      </w:r>
    </w:p>
    <w:p w:rsidR="00234232" w:rsidRDefault="00234232" w:rsidP="00234232">
      <w:pPr>
        <w:ind w:firstLineChars="200" w:firstLine="420"/>
      </w:pPr>
      <w:r>
        <w:t>4</w:t>
      </w:r>
      <w:r>
        <w:t>个服务团结合自身资源优势每年在社区为群众开展不少于</w:t>
      </w:r>
      <w:r>
        <w:t>2</w:t>
      </w:r>
      <w:r>
        <w:t>次的主题志愿服务活动，在活动中拓展视野，团结引领统战成员与中心大局同频共振，把凝聚共识作为基准、发挥作用作为导向，进一步擦亮统一战线</w:t>
      </w:r>
      <w:r>
        <w:t>“</w:t>
      </w:r>
      <w:r>
        <w:t>同心</w:t>
      </w:r>
      <w:r>
        <w:t>”</w:t>
      </w:r>
      <w:r>
        <w:t>名片，实现统一战线聚心、聚势、聚力。</w:t>
      </w:r>
    </w:p>
    <w:p w:rsidR="00234232" w:rsidRDefault="00234232" w:rsidP="00F54D58">
      <w:pPr>
        <w:ind w:firstLine="420"/>
        <w:jc w:val="right"/>
      </w:pPr>
      <w:r w:rsidRPr="00F54D58">
        <w:rPr>
          <w:rFonts w:hint="eastAsia"/>
        </w:rPr>
        <w:t>禄丰市委统战部</w:t>
      </w:r>
      <w:r>
        <w:rPr>
          <w:rFonts w:hint="eastAsia"/>
        </w:rPr>
        <w:t>2023-9-22</w:t>
      </w:r>
    </w:p>
    <w:p w:rsidR="00234232" w:rsidRDefault="00234232" w:rsidP="007D242C">
      <w:pPr>
        <w:sectPr w:rsidR="00234232" w:rsidSect="007D242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939D4" w:rsidRDefault="004939D4"/>
    <w:sectPr w:rsidR="004939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34232"/>
    <w:rsid w:val="00234232"/>
    <w:rsid w:val="004939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342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3423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>Microsoft</Company>
  <LinksUpToDate>false</LinksUpToDate>
  <CharactersWithSpaces>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2024-01-23T05:07:00Z</dcterms:created>
</cp:coreProperties>
</file>