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57A0" w:rsidRDefault="007F57A0" w:rsidP="00A82340">
      <w:pPr>
        <w:pStyle w:val="1"/>
      </w:pPr>
      <w:r w:rsidRPr="00A82340">
        <w:rPr>
          <w:rFonts w:hint="eastAsia"/>
        </w:rPr>
        <w:t>长沙市火星街道：“数字火星”赋能社区网格化治理</w:t>
      </w:r>
    </w:p>
    <w:p w:rsidR="007F57A0" w:rsidRDefault="007F57A0" w:rsidP="007F57A0">
      <w:pPr>
        <w:ind w:firstLineChars="200" w:firstLine="420"/>
        <w:jc w:val="left"/>
      </w:pPr>
      <w:r>
        <w:rPr>
          <w:rFonts w:hint="eastAsia"/>
        </w:rPr>
        <w:t>今年以来，长沙市芙蓉区火星街道以“数字火星”项目建设为基层治理抓手，依托区级“蓉网格·</w:t>
      </w:r>
      <w:r>
        <w:t>e</w:t>
      </w:r>
      <w:r>
        <w:t>治理</w:t>
      </w:r>
      <w:r>
        <w:t>”</w:t>
      </w:r>
      <w:r>
        <w:t>平台，运用</w:t>
      </w:r>
      <w:r>
        <w:t>“</w:t>
      </w:r>
      <w:r>
        <w:t>智慧化</w:t>
      </w:r>
      <w:r>
        <w:t>+</w:t>
      </w:r>
      <w:r>
        <w:t>数字化</w:t>
      </w:r>
      <w:r>
        <w:t>”</w:t>
      </w:r>
      <w:r>
        <w:t>赋能，构建覆盖全面、配置合理、服务高效的网格化服务管理体系，不断深化网格管理服务，提升基层治理水平。</w:t>
      </w:r>
    </w:p>
    <w:p w:rsidR="007F57A0" w:rsidRDefault="007F57A0" w:rsidP="007F57A0">
      <w:pPr>
        <w:ind w:firstLineChars="200" w:firstLine="420"/>
        <w:jc w:val="left"/>
      </w:pPr>
      <w:r>
        <w:rPr>
          <w:rFonts w:hint="eastAsia"/>
        </w:rPr>
        <w:t>“数字火星”，让网格管理更智慧</w:t>
      </w:r>
    </w:p>
    <w:p w:rsidR="007F57A0" w:rsidRDefault="007F57A0" w:rsidP="007F57A0">
      <w:pPr>
        <w:ind w:firstLineChars="200" w:firstLine="420"/>
        <w:jc w:val="left"/>
      </w:pPr>
      <w:r>
        <w:rPr>
          <w:rFonts w:hint="eastAsia"/>
        </w:rPr>
        <w:t>一个平台、一张网络、一套监控设备构成的“数字火星”平台能干什么</w:t>
      </w:r>
      <w:r>
        <w:t>?</w:t>
      </w:r>
    </w:p>
    <w:p w:rsidR="007F57A0" w:rsidRDefault="007F57A0" w:rsidP="007F57A0">
      <w:pPr>
        <w:ind w:firstLineChars="200" w:firstLine="420"/>
        <w:jc w:val="left"/>
      </w:pPr>
      <w:r>
        <w:rPr>
          <w:rFonts w:hint="eastAsia"/>
        </w:rPr>
        <w:t>“数字火星”项目是火星街道与中国电信长沙分公司合作建设，是长沙市首个示范型数字化街道项目。该项目包括“一个指挥中心、六个平台、三个连接端”，打造以智慧安防、综合治理为基础的智慧街道，通过‘智慧</w:t>
      </w:r>
      <w:r>
        <w:t>+</w:t>
      </w:r>
      <w:r>
        <w:t>治理</w:t>
      </w:r>
      <w:r>
        <w:t>’</w:t>
      </w:r>
      <w:r>
        <w:t>的形式，实现一屏统览、一键调度、一网共治，用数字赋能网格化治理。</w:t>
      </w:r>
    </w:p>
    <w:p w:rsidR="007F57A0" w:rsidRDefault="007F57A0" w:rsidP="007F57A0">
      <w:pPr>
        <w:ind w:firstLineChars="200" w:firstLine="420"/>
        <w:jc w:val="left"/>
      </w:pPr>
      <w:r>
        <w:rPr>
          <w:rFonts w:hint="eastAsia"/>
        </w:rPr>
        <w:t>目前，已在街域安装“天翼云眼”高清摄像头</w:t>
      </w:r>
      <w:r>
        <w:t>105</w:t>
      </w:r>
      <w:r>
        <w:t>个，下辖六个社区均已建设</w:t>
      </w:r>
      <w:r>
        <w:t>“</w:t>
      </w:r>
      <w:r>
        <w:t>智慧社区数字化管理平台</w:t>
      </w:r>
      <w:r>
        <w:t>”</w:t>
      </w:r>
      <w:r>
        <w:t>，为社区网格化治理插上了</w:t>
      </w:r>
      <w:r>
        <w:t>“</w:t>
      </w:r>
      <w:r>
        <w:t>千里眼</w:t>
      </w:r>
      <w:r>
        <w:t>”</w:t>
      </w:r>
      <w:r>
        <w:t>，有助于提升街道综合治理数字化能力。</w:t>
      </w:r>
    </w:p>
    <w:p w:rsidR="007F57A0" w:rsidRDefault="007F57A0" w:rsidP="007F57A0">
      <w:pPr>
        <w:ind w:firstLineChars="200" w:firstLine="420"/>
        <w:jc w:val="left"/>
      </w:pPr>
      <w:r>
        <w:rPr>
          <w:rFonts w:hint="eastAsia"/>
        </w:rPr>
        <w:t>“五员入网”，让问题处置更快捷</w:t>
      </w:r>
    </w:p>
    <w:p w:rsidR="007F57A0" w:rsidRDefault="007F57A0" w:rsidP="007F57A0">
      <w:pPr>
        <w:ind w:firstLineChars="200" w:firstLine="420"/>
        <w:jc w:val="left"/>
      </w:pPr>
      <w:r>
        <w:rPr>
          <w:rFonts w:hint="eastAsia"/>
        </w:rPr>
        <w:t>火星街道根据“人口密度、区域大小、科学合理”综合考量，将所辖区域划分为</w:t>
      </w:r>
      <w:r>
        <w:t>42</w:t>
      </w:r>
      <w:r>
        <w:t>个网格，由</w:t>
      </w:r>
      <w:r>
        <w:t>“</w:t>
      </w:r>
      <w:r>
        <w:t>网格员</w:t>
      </w:r>
      <w:r>
        <w:t>+</w:t>
      </w:r>
      <w:r>
        <w:t>网格长</w:t>
      </w:r>
      <w:r>
        <w:t>+</w:t>
      </w:r>
      <w:r>
        <w:t>安全员</w:t>
      </w:r>
      <w:r>
        <w:t>+</w:t>
      </w:r>
      <w:r>
        <w:t>警务员</w:t>
      </w:r>
      <w:r>
        <w:t>+</w:t>
      </w:r>
      <w:r>
        <w:t>执法队员</w:t>
      </w:r>
      <w:r>
        <w:t>”</w:t>
      </w:r>
      <w:r>
        <w:t>整合组建全能型网格队伍，打桩定位，编入网格。通过</w:t>
      </w:r>
      <w:r>
        <w:t>“</w:t>
      </w:r>
      <w:r>
        <w:t>五员入网</w:t>
      </w:r>
      <w:r>
        <w:t>”</w:t>
      </w:r>
      <w:r>
        <w:t>，做到群众反映第一时间收集、第一时间上报、第一时间处置。</w:t>
      </w:r>
    </w:p>
    <w:p w:rsidR="007F57A0" w:rsidRDefault="007F57A0" w:rsidP="007F57A0">
      <w:pPr>
        <w:ind w:firstLineChars="200" w:firstLine="420"/>
        <w:jc w:val="left"/>
      </w:pPr>
      <w:r>
        <w:rPr>
          <w:rFonts w:hint="eastAsia"/>
        </w:rPr>
        <w:t>“为你们点赞，效率太高了，我们反映没多久，你们就清理完成了，现在小区看起来干干净净、清清爽爽，活动区域更宽敞了。”辖区环保涂料城小区的居民笑着说道。近日，紫薇社区第二网格的网格长接到环保涂料城小区居民的反映，小区内有部分居民私自在居民楼下种菜种花、浇水施肥，气味难闻，严重影响了小区生活环境。</w:t>
      </w:r>
    </w:p>
    <w:p w:rsidR="007F57A0" w:rsidRDefault="007F57A0" w:rsidP="007F57A0">
      <w:pPr>
        <w:ind w:firstLineChars="200" w:firstLine="420"/>
        <w:jc w:val="left"/>
      </w:pPr>
      <w:r>
        <w:rPr>
          <w:rFonts w:hint="eastAsia"/>
        </w:rPr>
        <w:t>接到居民反映后，网格长立即召开小区居民议事会，商量可行的解决办法，通过“自行清理</w:t>
      </w:r>
      <w:r>
        <w:t>+</w:t>
      </w:r>
      <w:r>
        <w:t>集中整治</w:t>
      </w:r>
      <w:r>
        <w:t>”</w:t>
      </w:r>
      <w:r>
        <w:t>双管齐下，对小区居民楼下的</w:t>
      </w:r>
      <w:r>
        <w:t>“</w:t>
      </w:r>
      <w:r>
        <w:t>小菜园</w:t>
      </w:r>
      <w:r>
        <w:t>”</w:t>
      </w:r>
      <w:r>
        <w:t>进行了清理，彻底解决了困扰居民已久的公共区域占用问题，获得了居民好评。</w:t>
      </w:r>
    </w:p>
    <w:p w:rsidR="007F57A0" w:rsidRDefault="007F57A0" w:rsidP="007F57A0">
      <w:pPr>
        <w:ind w:firstLineChars="200" w:firstLine="420"/>
        <w:jc w:val="left"/>
      </w:pPr>
      <w:r>
        <w:rPr>
          <w:rFonts w:hint="eastAsia"/>
        </w:rPr>
        <w:t>“织密网格”，让隐患排查更细致</w:t>
      </w:r>
    </w:p>
    <w:p w:rsidR="007F57A0" w:rsidRDefault="007F57A0" w:rsidP="007F57A0">
      <w:pPr>
        <w:ind w:firstLineChars="200" w:firstLine="420"/>
        <w:jc w:val="left"/>
      </w:pPr>
      <w:r>
        <w:rPr>
          <w:rFonts w:hint="eastAsia"/>
        </w:rPr>
        <w:t>“路过这个地方的时候，我闻到了一股刺鼻味道，并伴有‘滋滋滋’的声音，心想，不好，是燃气泄露。”</w:t>
      </w:r>
      <w:r>
        <w:t>10</w:t>
      </w:r>
      <w:r>
        <w:t>月</w:t>
      </w:r>
      <w:r>
        <w:t>17</w:t>
      </w:r>
      <w:r>
        <w:t>日上午，曾家坪社区第五网格网格长在网格内进行日常巡查，当行至辖区建安新商汇和新合二村间时，她闻到附近有一股刺鼻的异味。经过排查确认，这股异味是新奥天然气泄漏。她立即上报给街道安委办和新奥燃气公司，并现场疏散周围的居民，提醒过路的居民尽量绕行，不要使用明火。</w:t>
      </w:r>
    </w:p>
    <w:p w:rsidR="007F57A0" w:rsidRDefault="007F57A0" w:rsidP="007F57A0">
      <w:pPr>
        <w:ind w:firstLineChars="200" w:firstLine="420"/>
        <w:jc w:val="left"/>
      </w:pPr>
      <w:r>
        <w:rPr>
          <w:rFonts w:hint="eastAsia"/>
        </w:rPr>
        <w:t>接到社区网格长上报的情况，街道安委办、社区负责人及新奥燃气公司工作人员立即赶到现场，启动应急处置方案，实施临时停气，更换配件，及时妥善处置了燃气泄漏问题，将安全隐患扼杀在萌芽状态。</w:t>
      </w:r>
    </w:p>
    <w:p w:rsidR="007F57A0" w:rsidRDefault="007F57A0" w:rsidP="007F57A0">
      <w:pPr>
        <w:ind w:firstLineChars="200" w:firstLine="420"/>
        <w:jc w:val="left"/>
      </w:pPr>
      <w:r>
        <w:rPr>
          <w:rFonts w:hint="eastAsia"/>
        </w:rPr>
        <w:t>下一步，火星街道将积极探索“智慧</w:t>
      </w:r>
      <w:r>
        <w:t>+</w:t>
      </w:r>
      <w:r>
        <w:t>治理</w:t>
      </w:r>
      <w:r>
        <w:t>”</w:t>
      </w:r>
      <w:r>
        <w:t>方式，用好</w:t>
      </w:r>
      <w:r>
        <w:t>“</w:t>
      </w:r>
      <w:r>
        <w:t>蓉网格</w:t>
      </w:r>
      <w:r>
        <w:t>·e</w:t>
      </w:r>
      <w:r>
        <w:t>治理</w:t>
      </w:r>
      <w:r>
        <w:t>”</w:t>
      </w:r>
      <w:r>
        <w:t>平台，进一步推进</w:t>
      </w:r>
      <w:r>
        <w:t>“</w:t>
      </w:r>
      <w:r>
        <w:t>智慧安防</w:t>
      </w:r>
      <w:r>
        <w:t>”</w:t>
      </w:r>
      <w:r>
        <w:t>建设，织密治理网格，延伸治理触角，让</w:t>
      </w:r>
      <w:r>
        <w:t>“</w:t>
      </w:r>
      <w:r>
        <w:t>网格化</w:t>
      </w:r>
      <w:r>
        <w:t>”</w:t>
      </w:r>
      <w:r>
        <w:t>服务群众，以</w:t>
      </w:r>
      <w:r>
        <w:t>“</w:t>
      </w:r>
      <w:r>
        <w:t>数字化</w:t>
      </w:r>
      <w:r>
        <w:t>”</w:t>
      </w:r>
      <w:r>
        <w:t>赋能发展。</w:t>
      </w:r>
    </w:p>
    <w:p w:rsidR="007F57A0" w:rsidRPr="00A82340" w:rsidRDefault="007F57A0" w:rsidP="007F57A0">
      <w:pPr>
        <w:ind w:firstLineChars="200" w:firstLine="420"/>
        <w:jc w:val="right"/>
      </w:pPr>
      <w:r>
        <w:rPr>
          <w:rFonts w:hint="eastAsia"/>
        </w:rPr>
        <w:t>湖南日报</w:t>
      </w:r>
      <w:r>
        <w:t>2023-10-18</w:t>
      </w:r>
    </w:p>
    <w:p w:rsidR="007F57A0" w:rsidRDefault="007F57A0" w:rsidP="005D3C33">
      <w:pPr>
        <w:sectPr w:rsidR="007F57A0" w:rsidSect="005D3C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F447F" w:rsidRDefault="008F447F"/>
    <w:sectPr w:rsidR="008F44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F57A0"/>
    <w:rsid w:val="007F57A0"/>
    <w:rsid w:val="008F44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F57A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F57A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1005</Characters>
  <Application>Microsoft Office Word</Application>
  <DocSecurity>0</DocSecurity>
  <Lines>8</Lines>
  <Paragraphs>2</Paragraphs>
  <ScaleCrop>false</ScaleCrop>
  <Company>Microsoft</Company>
  <LinksUpToDate>false</LinksUpToDate>
  <CharactersWithSpaces>1179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2024-01-23T08:09:00Z</dcterms:created>
</cp:coreProperties>
</file>