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179A" w:rsidRDefault="000B179A">
      <w:pPr>
        <w:pStyle w:val="1"/>
      </w:pPr>
      <w:r>
        <w:t>汩汩</w:t>
      </w:r>
      <w:r>
        <w:t>“</w:t>
      </w:r>
      <w:r>
        <w:t>幸福水</w:t>
      </w:r>
      <w:r>
        <w:t>”</w:t>
      </w:r>
      <w:r>
        <w:t>滴滴润民心，济南水务集团党建融合引领高质量发展</w:t>
      </w:r>
    </w:p>
    <w:p w:rsidR="000B179A" w:rsidRDefault="000B179A">
      <w:pPr>
        <w:ind w:firstLine="420"/>
        <w:jc w:val="left"/>
      </w:pPr>
      <w:r>
        <w:t>记者　程凌润　通讯员　张昊哲</w:t>
      </w:r>
    </w:p>
    <w:p w:rsidR="000B179A" w:rsidRDefault="000B179A">
      <w:pPr>
        <w:ind w:firstLine="420"/>
        <w:jc w:val="left"/>
      </w:pPr>
      <w:r>
        <w:t>城市供水是维持城市基本运行的</w:t>
      </w:r>
      <w:r>
        <w:t>“</w:t>
      </w:r>
      <w:r>
        <w:t>生命线</w:t>
      </w:r>
      <w:r>
        <w:t>”</w:t>
      </w:r>
      <w:r>
        <w:t>，小小的水龙头，一头连着城市发展，一头连着民生福祉。</w:t>
      </w:r>
    </w:p>
    <w:p w:rsidR="000B179A" w:rsidRDefault="000B179A">
      <w:pPr>
        <w:ind w:firstLine="420"/>
        <w:jc w:val="left"/>
      </w:pPr>
      <w:r>
        <w:t>作为保障城市供水安全的民生企业，济南水务集团有限公司（以下简称</w:t>
      </w:r>
      <w:r>
        <w:t>“</w:t>
      </w:r>
      <w:r>
        <w:t>济南水务集团</w:t>
      </w:r>
      <w:r>
        <w:t>”</w:t>
      </w:r>
      <w:r>
        <w:t>）始终坚持以党建</w:t>
      </w:r>
      <w:r>
        <w:t>“</w:t>
      </w:r>
      <w:r>
        <w:t>第一责任</w:t>
      </w:r>
      <w:r>
        <w:t>”</w:t>
      </w:r>
      <w:r>
        <w:t>，引领和保障供水发展</w:t>
      </w:r>
      <w:r>
        <w:t>“</w:t>
      </w:r>
      <w:r>
        <w:t>第一要务</w:t>
      </w:r>
      <w:r>
        <w:t>”</w:t>
      </w:r>
      <w:r>
        <w:t>，整合全市供水资源、优化供水保障格局、保障全市供水平稳，扎实推进全市</w:t>
      </w:r>
      <w:r>
        <w:t>“</w:t>
      </w:r>
      <w:r>
        <w:t>供水一张网</w:t>
      </w:r>
      <w:r>
        <w:t>”</w:t>
      </w:r>
      <w:r>
        <w:t>工作，努力奉献放心水、智慧水、幸福水，绘就党建融合引领企业高质量发展新画卷。</w:t>
      </w:r>
    </w:p>
    <w:p w:rsidR="000B179A" w:rsidRDefault="000B179A">
      <w:pPr>
        <w:ind w:firstLine="420"/>
        <w:jc w:val="left"/>
      </w:pPr>
      <w:r>
        <w:t>打造</w:t>
      </w:r>
      <w:r>
        <w:t>“</w:t>
      </w:r>
      <w:r>
        <w:t>立体</w:t>
      </w:r>
      <w:r>
        <w:t>”</w:t>
      </w:r>
      <w:r>
        <w:t>教育载体</w:t>
      </w:r>
    </w:p>
    <w:p w:rsidR="000B179A" w:rsidRDefault="000B179A">
      <w:pPr>
        <w:ind w:firstLine="420"/>
        <w:jc w:val="left"/>
      </w:pPr>
      <w:r>
        <w:t>水务党建</w:t>
      </w:r>
      <w:r>
        <w:t>“</w:t>
      </w:r>
      <w:r>
        <w:t>多点开花</w:t>
      </w:r>
      <w:r>
        <w:t>”</w:t>
      </w:r>
    </w:p>
    <w:p w:rsidR="000B179A" w:rsidRDefault="000B179A">
      <w:pPr>
        <w:ind w:firstLine="420"/>
        <w:jc w:val="left"/>
      </w:pPr>
      <w:r>
        <w:t>打造党建品牌，凝聚发展力量，走好党建之路，铸就品牌之魂。</w:t>
      </w:r>
    </w:p>
    <w:p w:rsidR="000B179A" w:rsidRDefault="000B179A">
      <w:pPr>
        <w:ind w:firstLine="420"/>
        <w:jc w:val="left"/>
      </w:pPr>
      <w:r>
        <w:t>一直以来，济南水务集团从严从实推进企业党的建设工作，坚持以</w:t>
      </w:r>
      <w:r>
        <w:t>“e</w:t>
      </w:r>
      <w:r>
        <w:t>点</w:t>
      </w:r>
      <w:r>
        <w:t>e</w:t>
      </w:r>
      <w:r>
        <w:t>滴</w:t>
      </w:r>
      <w:r>
        <w:t>”</w:t>
      </w:r>
      <w:r>
        <w:t>水务特色党建品牌创建为引领，构建</w:t>
      </w:r>
      <w:r>
        <w:t>“</w:t>
      </w:r>
      <w:r>
        <w:t>课本党建</w:t>
      </w:r>
      <w:r>
        <w:t>”“</w:t>
      </w:r>
      <w:r>
        <w:t>窗口党建</w:t>
      </w:r>
      <w:r>
        <w:t>”“</w:t>
      </w:r>
      <w:r>
        <w:t>云端党建</w:t>
      </w:r>
      <w:r>
        <w:t>”</w:t>
      </w:r>
      <w:r>
        <w:t>三位一体党建生态新模式，探索走出一条全域党建引领驱动智慧水务发展的新路。</w:t>
      </w:r>
    </w:p>
    <w:p w:rsidR="000B179A" w:rsidRDefault="000B179A">
      <w:pPr>
        <w:ind w:firstLine="420"/>
        <w:jc w:val="left"/>
      </w:pPr>
      <w:r>
        <w:t>据了解，济南水务集团拥有《党员学习》《政工月报》《党课汇编》等内部刊物，并通过开设以</w:t>
      </w:r>
      <w:r>
        <w:t>“</w:t>
      </w:r>
      <w:r>
        <w:t>人人主讲、人人主持、人人点评</w:t>
      </w:r>
      <w:r>
        <w:t>”</w:t>
      </w:r>
      <w:r>
        <w:t>为主要形式的</w:t>
      </w:r>
      <w:r>
        <w:t>“</w:t>
      </w:r>
      <w:r>
        <w:t>党课讲坛</w:t>
      </w:r>
      <w:r>
        <w:t>”</w:t>
      </w:r>
      <w:r>
        <w:t>、上线直播网课等方式，打造</w:t>
      </w:r>
      <w:r>
        <w:t>“</w:t>
      </w:r>
      <w:r>
        <w:t>立体</w:t>
      </w:r>
      <w:r>
        <w:t>”</w:t>
      </w:r>
      <w:r>
        <w:t>教育载体群，全方位覆盖济南水务集团党员教育工作。</w:t>
      </w:r>
    </w:p>
    <w:p w:rsidR="000B179A" w:rsidRDefault="000B179A">
      <w:pPr>
        <w:ind w:firstLine="420"/>
        <w:jc w:val="left"/>
      </w:pPr>
      <w:r>
        <w:t>济南水务集团直属各党组织充分利用</w:t>
      </w:r>
      <w:r>
        <w:t>“</w:t>
      </w:r>
      <w:r>
        <w:t>互联网</w:t>
      </w:r>
      <w:r>
        <w:t>+</w:t>
      </w:r>
      <w:r>
        <w:t>党建</w:t>
      </w:r>
      <w:r>
        <w:t>”</w:t>
      </w:r>
      <w:r>
        <w:t>这一顺应时代潮流的新模式，以</w:t>
      </w:r>
      <w:r>
        <w:t>“</w:t>
      </w:r>
      <w:r>
        <w:t>灯塔党建</w:t>
      </w:r>
      <w:r>
        <w:t>/</w:t>
      </w:r>
      <w:r>
        <w:t>在线</w:t>
      </w:r>
      <w:r>
        <w:t>”</w:t>
      </w:r>
      <w:r>
        <w:t>网络学习平台为抓手，将自制的党员教育刊物全部升级为电子期刊，党员教育学习体系全</w:t>
      </w:r>
      <w:r>
        <w:t>“</w:t>
      </w:r>
      <w:r>
        <w:t>上线</w:t>
      </w:r>
      <w:r>
        <w:t>”</w:t>
      </w:r>
      <w:r>
        <w:t>，借助</w:t>
      </w:r>
      <w:r>
        <w:t>OA</w:t>
      </w:r>
      <w:r>
        <w:t>平台、微信、抖音和手机客户端，开发党员学习在线课堂。</w:t>
      </w:r>
    </w:p>
    <w:p w:rsidR="000B179A" w:rsidRDefault="000B179A">
      <w:pPr>
        <w:ind w:firstLine="420"/>
        <w:jc w:val="left"/>
      </w:pPr>
      <w:r>
        <w:t>作为全国供水行业第一条连续不间断运行时间最长的热线，</w:t>
      </w:r>
      <w:r>
        <w:t>“</w:t>
      </w:r>
      <w:r>
        <w:t>小白热线</w:t>
      </w:r>
      <w:r>
        <w:t>”</w:t>
      </w:r>
      <w:r>
        <w:t>已成为济南水务党建引领供水服务的金字招牌和重要实践平台。</w:t>
      </w:r>
    </w:p>
    <w:p w:rsidR="000B179A" w:rsidRDefault="000B179A">
      <w:pPr>
        <w:ind w:firstLine="420"/>
        <w:jc w:val="left"/>
      </w:pPr>
      <w:r>
        <w:t>2023</w:t>
      </w:r>
      <w:r>
        <w:t>年上半年，</w:t>
      </w:r>
      <w:r>
        <w:t>“</w:t>
      </w:r>
      <w:r>
        <w:t>小白热线</w:t>
      </w:r>
      <w:r>
        <w:t>”</w:t>
      </w:r>
      <w:r>
        <w:t>共接听电话</w:t>
      </w:r>
      <w:r>
        <w:t>18.8</w:t>
      </w:r>
      <w:r>
        <w:t>万个、形成工单总量</w:t>
      </w:r>
      <w:r>
        <w:t>8.2</w:t>
      </w:r>
      <w:r>
        <w:t>万件；工单处结率、处结及时率、回访率均达</w:t>
      </w:r>
      <w:r>
        <w:t>100%</w:t>
      </w:r>
      <w:r>
        <w:t>，服务过程满意率</w:t>
      </w:r>
      <w:r>
        <w:t>99.21%</w:t>
      </w:r>
      <w:r>
        <w:t>，结果满意率</w:t>
      </w:r>
      <w:r>
        <w:t>98.5%</w:t>
      </w:r>
      <w:r>
        <w:t>。</w:t>
      </w:r>
      <w:r>
        <w:t>6</w:t>
      </w:r>
      <w:r>
        <w:t>月</w:t>
      </w:r>
      <w:r>
        <w:t>21</w:t>
      </w:r>
      <w:r>
        <w:t>日，济南水务集团匠心打造的</w:t>
      </w:r>
      <w:r>
        <w:t>“</w:t>
      </w:r>
      <w:r>
        <w:t>小白热线云服务</w:t>
      </w:r>
      <w:r>
        <w:t>”</w:t>
      </w:r>
      <w:r>
        <w:t>平台</w:t>
      </w:r>
      <w:r>
        <w:t>AI</w:t>
      </w:r>
      <w:r>
        <w:t>智能语音客服测试版上线运行。</w:t>
      </w:r>
    </w:p>
    <w:p w:rsidR="000B179A" w:rsidRDefault="000B179A">
      <w:pPr>
        <w:ind w:firstLine="420"/>
        <w:jc w:val="left"/>
      </w:pPr>
      <w:r>
        <w:t>在济南水务集团</w:t>
      </w:r>
      <w:r>
        <w:t>“e</w:t>
      </w:r>
      <w:r>
        <w:t>点</w:t>
      </w:r>
      <w:r>
        <w:t>e</w:t>
      </w:r>
      <w:r>
        <w:t>滴</w:t>
      </w:r>
      <w:r>
        <w:t>”</w:t>
      </w:r>
      <w:r>
        <w:t>党建品牌的引领下，</w:t>
      </w:r>
      <w:r>
        <w:t>“</w:t>
      </w:r>
      <w:r>
        <w:t>小白热线</w:t>
      </w:r>
      <w:r>
        <w:t>”</w:t>
      </w:r>
      <w:r>
        <w:t>打造了</w:t>
      </w:r>
      <w:r>
        <w:t>“e</w:t>
      </w:r>
      <w:r>
        <w:t>小白　心服务</w:t>
      </w:r>
      <w:r>
        <w:t>”</w:t>
      </w:r>
      <w:r>
        <w:t>党建子品牌，旨在让</w:t>
      </w:r>
      <w:r>
        <w:t>“</w:t>
      </w:r>
      <w:r>
        <w:t>党建</w:t>
      </w:r>
      <w:r>
        <w:t>+</w:t>
      </w:r>
      <w:r>
        <w:t>服务</w:t>
      </w:r>
      <w:r>
        <w:t>”</w:t>
      </w:r>
      <w:r>
        <w:t>润泽民生，进一步赓续传承</w:t>
      </w:r>
      <w:r>
        <w:t>“</w:t>
      </w:r>
      <w:r>
        <w:t>永不疲倦，永不停歇，永无盲点，用无界限</w:t>
      </w:r>
      <w:r>
        <w:t>”</w:t>
      </w:r>
      <w:r>
        <w:t>的</w:t>
      </w:r>
      <w:r>
        <w:t>“</w:t>
      </w:r>
      <w:r>
        <w:t>小白精神</w:t>
      </w:r>
      <w:r>
        <w:t>”</w:t>
      </w:r>
      <w:r>
        <w:t>。</w:t>
      </w:r>
    </w:p>
    <w:p w:rsidR="000B179A" w:rsidRDefault="000B179A">
      <w:pPr>
        <w:ind w:firstLine="420"/>
        <w:jc w:val="left"/>
      </w:pPr>
      <w:r>
        <w:t>近年来，济南水务集团获得</w:t>
      </w:r>
      <w:r>
        <w:t>2022</w:t>
      </w:r>
      <w:r>
        <w:t>年度山东省企业文化建设先进单位及山东省企业党建品牌示范单位称号，</w:t>
      </w:r>
      <w:r>
        <w:t>“e</w:t>
      </w:r>
      <w:r>
        <w:t>点</w:t>
      </w:r>
      <w:r>
        <w:t>e</w:t>
      </w:r>
      <w:r>
        <w:t>滴</w:t>
      </w:r>
      <w:r>
        <w:t>”</w:t>
      </w:r>
      <w:r>
        <w:t>荣获济南市属国有企业党建工作十大品牌。</w:t>
      </w:r>
    </w:p>
    <w:p w:rsidR="000B179A" w:rsidRDefault="000B179A">
      <w:pPr>
        <w:ind w:firstLine="420"/>
        <w:jc w:val="left"/>
      </w:pPr>
      <w:r>
        <w:t>下一步，济南水务集团将以</w:t>
      </w:r>
      <w:r>
        <w:t>“e</w:t>
      </w:r>
      <w:r>
        <w:t>点</w:t>
      </w:r>
      <w:r>
        <w:t>e</w:t>
      </w:r>
      <w:r>
        <w:t>滴</w:t>
      </w:r>
      <w:r>
        <w:t>”</w:t>
      </w:r>
      <w:r>
        <w:t>党建品牌为引领，构建品牌矩阵，打造品牌高地，形成品牌效应，持续培育优秀党员、过硬党支部先进典型，以高质量党建引领企业高质量发展。</w:t>
      </w:r>
    </w:p>
    <w:p w:rsidR="000B179A" w:rsidRDefault="000B179A">
      <w:pPr>
        <w:ind w:firstLine="420"/>
        <w:jc w:val="left"/>
      </w:pPr>
      <w:r>
        <w:t>此外，济南水务集团还制定了党风廉政建设工作实施办法，组织各级党组织层层签订《党风廉政建设责任书》，压实</w:t>
      </w:r>
      <w:r>
        <w:t>“</w:t>
      </w:r>
      <w:r>
        <w:t>一岗双责</w:t>
      </w:r>
      <w:r>
        <w:t>”</w:t>
      </w:r>
      <w:r>
        <w:t>；全面开展落实黄河重大国家战略专项监督检查工作，常态化开展</w:t>
      </w:r>
      <w:r>
        <w:t>“</w:t>
      </w:r>
      <w:r>
        <w:t>四风</w:t>
      </w:r>
      <w:r>
        <w:t>”</w:t>
      </w:r>
      <w:r>
        <w:t>自查工作，对优化营商环境、自备井封停等工作进行专项检查或全过程监督。</w:t>
      </w:r>
    </w:p>
    <w:p w:rsidR="000B179A" w:rsidRDefault="000B179A">
      <w:pPr>
        <w:ind w:firstLine="420"/>
        <w:jc w:val="left"/>
      </w:pPr>
      <w:r>
        <w:t>夯实供水设施</w:t>
      </w:r>
      <w:r>
        <w:t>“</w:t>
      </w:r>
      <w:r>
        <w:t>地基</w:t>
      </w:r>
      <w:r>
        <w:t>”</w:t>
      </w:r>
    </w:p>
    <w:p w:rsidR="000B179A" w:rsidRDefault="000B179A">
      <w:pPr>
        <w:ind w:firstLine="420"/>
        <w:jc w:val="left"/>
      </w:pPr>
      <w:r>
        <w:t>推进建成区自备井封停</w:t>
      </w:r>
    </w:p>
    <w:p w:rsidR="000B179A" w:rsidRDefault="000B179A">
      <w:pPr>
        <w:ind w:firstLine="420"/>
        <w:jc w:val="left"/>
      </w:pPr>
      <w:r>
        <w:t>以水的韧性永葆初心，以水的包容回馈社会。济南水务集团将党建工作嵌入生产服务各个环节，坚持以泉城市民喝上</w:t>
      </w:r>
      <w:r>
        <w:t>“</w:t>
      </w:r>
      <w:r>
        <w:t>放心水</w:t>
      </w:r>
      <w:r>
        <w:t>”“</w:t>
      </w:r>
      <w:r>
        <w:t>优质水</w:t>
      </w:r>
      <w:r>
        <w:t>”</w:t>
      </w:r>
      <w:r>
        <w:t>为己任，奋斗在服务民生的第一线，为高质量发展提供源源不断的牵引力和推动力。</w:t>
      </w:r>
    </w:p>
    <w:p w:rsidR="000B179A" w:rsidRDefault="000B179A">
      <w:pPr>
        <w:ind w:firstLine="420"/>
        <w:jc w:val="left"/>
      </w:pPr>
      <w:r>
        <w:t>目前，济南水务集团共有</w:t>
      </w:r>
      <w:r>
        <w:t>25</w:t>
      </w:r>
      <w:r>
        <w:t>个水厂，服务面积约</w:t>
      </w:r>
      <w:r>
        <w:t>2600</w:t>
      </w:r>
      <w:r>
        <w:t>平方公里，服务人口约</w:t>
      </w:r>
      <w:r>
        <w:t>450</w:t>
      </w:r>
      <w:r>
        <w:t>万人，成为保障泉城市民和城市发展用水安全重任的大型国有企业。</w:t>
      </w:r>
      <w:r>
        <w:t>2023</w:t>
      </w:r>
      <w:r>
        <w:t>年以来，济南水务集团高标准落实济南市委市政府</w:t>
      </w:r>
      <w:r>
        <w:t>“</w:t>
      </w:r>
      <w:r>
        <w:t>项目突破年</w:t>
      </w:r>
      <w:r>
        <w:t>”</w:t>
      </w:r>
      <w:r>
        <w:t>部署要求，坚持</w:t>
      </w:r>
      <w:r>
        <w:t>“</w:t>
      </w:r>
      <w:r>
        <w:t>项目为王</w:t>
      </w:r>
      <w:r>
        <w:t>”</w:t>
      </w:r>
      <w:r>
        <w:t>理念，全面推进新建水厂建设及输配设施建设。</w:t>
      </w:r>
    </w:p>
    <w:p w:rsidR="000B179A" w:rsidRDefault="000B179A">
      <w:pPr>
        <w:ind w:firstLine="420"/>
        <w:jc w:val="left"/>
      </w:pPr>
      <w:r>
        <w:t>大桥水厂于</w:t>
      </w:r>
      <w:r>
        <w:t>2022</w:t>
      </w:r>
      <w:r>
        <w:t>年</w:t>
      </w:r>
      <w:r>
        <w:t>1</w:t>
      </w:r>
      <w:r>
        <w:t>月全面开工建设，</w:t>
      </w:r>
      <w:r>
        <w:t>2022</w:t>
      </w:r>
      <w:r>
        <w:t>年</w:t>
      </w:r>
      <w:r>
        <w:t>11</w:t>
      </w:r>
      <w:r>
        <w:t>月顺利完成主体工程，</w:t>
      </w:r>
      <w:r>
        <w:t>2023</w:t>
      </w:r>
      <w:r>
        <w:t>年初通过济南市城乡水务局质安中心的严格评审和检验，主体工程验收合格。该水厂建设规模为</w:t>
      </w:r>
      <w:r>
        <w:t>20</w:t>
      </w:r>
      <w:r>
        <w:t>万立方米</w:t>
      </w:r>
      <w:r>
        <w:t>/</w:t>
      </w:r>
      <w:r>
        <w:t>天，建成后可服务人口约</w:t>
      </w:r>
      <w:r>
        <w:t>100</w:t>
      </w:r>
      <w:r>
        <w:t>万人。</w:t>
      </w:r>
    </w:p>
    <w:p w:rsidR="000B179A" w:rsidRDefault="000B179A">
      <w:pPr>
        <w:ind w:firstLine="420"/>
        <w:jc w:val="left"/>
      </w:pPr>
      <w:r>
        <w:t>“</w:t>
      </w:r>
      <w:r>
        <w:t>大桥水厂工程在济南新旧动能转换起步区规划发展中发挥着至关重要的作用，是济南走可持续高质量发展之路的重要一环。</w:t>
      </w:r>
      <w:r>
        <w:t>”</w:t>
      </w:r>
      <w:r>
        <w:t>济南水务集团党委书记、董事长崔鹏炜在查看大桥水厂清洗进度时，要求各部门要保障管道冲洗调压工作有序推进，分时间、分路段、有计划地冲洗干净，同步水样检测化验，确保供水管道的安全、通畅。</w:t>
      </w:r>
    </w:p>
    <w:p w:rsidR="000B179A" w:rsidRDefault="000B179A">
      <w:pPr>
        <w:ind w:firstLine="420"/>
        <w:jc w:val="left"/>
      </w:pPr>
      <w:r>
        <w:t>2023</w:t>
      </w:r>
      <w:r>
        <w:t>年</w:t>
      </w:r>
      <w:r>
        <w:t>7</w:t>
      </w:r>
      <w:r>
        <w:t>月</w:t>
      </w:r>
      <w:r>
        <w:t>3</w:t>
      </w:r>
      <w:r>
        <w:t>日，随着上游鹊山水库的汩汩原水进入厂区管道，大桥水厂工程正式进入调试运行阶段。在调试期间，项目建设人员与运行人员通力配合，星夜兼程，实行</w:t>
      </w:r>
      <w:r>
        <w:t>24</w:t>
      </w:r>
      <w:r>
        <w:t>小时不间断冲洗。经过近两个月奋战，完成了炭滤池、砂滤池三轮冲洗，提前</w:t>
      </w:r>
      <w:r>
        <w:t>7</w:t>
      </w:r>
      <w:r>
        <w:t>天完成既定目标。</w:t>
      </w:r>
      <w:r>
        <w:t>9</w:t>
      </w:r>
      <w:r>
        <w:t>月</w:t>
      </w:r>
      <w:r>
        <w:t>13</w:t>
      </w:r>
      <w:r>
        <w:t>日，大桥水厂取得卫生许可证，并且当日完成了双电源正式电送电，初步具备了供水条件。</w:t>
      </w:r>
    </w:p>
    <w:p w:rsidR="000B179A" w:rsidRDefault="000B179A">
      <w:pPr>
        <w:ind w:firstLine="420"/>
        <w:jc w:val="left"/>
      </w:pPr>
      <w:r>
        <w:t>据了解，大桥水厂一期及配套供水管网建设，为济南新旧动能起步区大桥组团和崔寨组团提供供水服务；临空水厂，为临空经济区产业发展提供供水支撑；西关水厂，有效提升长清城区供水能力；随着市政道路建设，在国际医学科学中心片区、科创大走廊、起步区、济钢等片区，同步敷设管道约</w:t>
      </w:r>
      <w:r>
        <w:t>60</w:t>
      </w:r>
      <w:r>
        <w:t>公里。</w:t>
      </w:r>
    </w:p>
    <w:p w:rsidR="000B179A" w:rsidRDefault="000B179A">
      <w:pPr>
        <w:ind w:firstLine="420"/>
        <w:jc w:val="left"/>
      </w:pPr>
      <w:r>
        <w:t>方寸之</w:t>
      </w:r>
      <w:r>
        <w:t>“</w:t>
      </w:r>
      <w:r>
        <w:t>井</w:t>
      </w:r>
      <w:r>
        <w:t>”</w:t>
      </w:r>
      <w:r>
        <w:t>承载民生之重。近年来，济南市自备井小区存在供水设施老化、管网漏损、地下水浪费、水质无法保障等严重问题，导致停水现象频发，群众投诉不断。为此，济南水务集团积极响应济南市委、市政府有序推进城市建成区自备井封停工作号召，按照《济南市城区自备井封停工作实施方案》要求，在济南市城乡水务局的指导下，认真履行社会责任，攻坚克难、多措并举开展自备井用户接入市政供水工作，</w:t>
      </w:r>
      <w:r>
        <w:t>2023</w:t>
      </w:r>
      <w:r>
        <w:t>年计划实施</w:t>
      </w:r>
      <w:r>
        <w:t>34</w:t>
      </w:r>
      <w:r>
        <w:t>家</w:t>
      </w:r>
      <w:r>
        <w:t>41</w:t>
      </w:r>
      <w:r>
        <w:t>眼井。截至目前，已接入市政供水项目</w:t>
      </w:r>
      <w:r>
        <w:t>10</w:t>
      </w:r>
      <w:r>
        <w:t>家</w:t>
      </w:r>
      <w:r>
        <w:t>10</w:t>
      </w:r>
      <w:r>
        <w:t>眼井，已施工进红线项目</w:t>
      </w:r>
      <w:r>
        <w:t>17</w:t>
      </w:r>
      <w:r>
        <w:t>家</w:t>
      </w:r>
      <w:r>
        <w:t>22</w:t>
      </w:r>
      <w:r>
        <w:t>眼井。</w:t>
      </w:r>
    </w:p>
    <w:p w:rsidR="000B179A" w:rsidRDefault="000B179A">
      <w:pPr>
        <w:ind w:firstLine="420"/>
        <w:jc w:val="left"/>
      </w:pPr>
      <w:r>
        <w:t>好事办实为民生</w:t>
      </w:r>
      <w:r>
        <w:t>“</w:t>
      </w:r>
      <w:r>
        <w:t>加码</w:t>
      </w:r>
      <w:r>
        <w:t>”</w:t>
      </w:r>
    </w:p>
    <w:p w:rsidR="000B179A" w:rsidRDefault="000B179A">
      <w:pPr>
        <w:ind w:firstLine="420"/>
        <w:jc w:val="left"/>
      </w:pPr>
      <w:r>
        <w:t>实事办妥让幸福</w:t>
      </w:r>
      <w:r>
        <w:t>“</w:t>
      </w:r>
      <w:r>
        <w:t>升温</w:t>
      </w:r>
      <w:r>
        <w:t>”</w:t>
      </w:r>
    </w:p>
    <w:p w:rsidR="000B179A" w:rsidRDefault="000B179A">
      <w:pPr>
        <w:ind w:firstLine="420"/>
        <w:jc w:val="left"/>
      </w:pPr>
      <w:r>
        <w:t>水润民心，泽被万物。</w:t>
      </w:r>
      <w:r>
        <w:t>2023</w:t>
      </w:r>
      <w:r>
        <w:t>年以来，济南水务集团在民生工程建设、老旧小区改造、公共供水管网漏损治理、用户服务、智慧创新、营商环境等方面持续发力。</w:t>
      </w:r>
    </w:p>
    <w:p w:rsidR="000B179A" w:rsidRDefault="000B179A">
      <w:pPr>
        <w:ind w:firstLine="420"/>
        <w:jc w:val="left"/>
      </w:pPr>
      <w:r>
        <w:t>供水管网改造工程是降低水资源漏损率的一个重要措施，能有效减少明漏、暗漏的水量。</w:t>
      </w:r>
      <w:r>
        <w:t>2023</w:t>
      </w:r>
      <w:r>
        <w:t>年，济南水务集团大力实施供水管网改造工程，陆续实施济南市公共供水管网漏损治理工程项目市政管道工程，共涉及</w:t>
      </w:r>
      <w:r>
        <w:t>28</w:t>
      </w:r>
      <w:r>
        <w:t>条市政道路，建设地点多位于济南老城区，主要分布在市中区、天桥区、槐荫区、历下区、历城区，管线长度共计</w:t>
      </w:r>
      <w:r>
        <w:t>49.45</w:t>
      </w:r>
      <w:r>
        <w:t>公里。</w:t>
      </w:r>
    </w:p>
    <w:p w:rsidR="000B179A" w:rsidRDefault="000B179A">
      <w:pPr>
        <w:ind w:firstLine="420"/>
        <w:jc w:val="left"/>
      </w:pPr>
      <w:r>
        <w:t>截至目前，济南市小区老旧管网改造工程已完工</w:t>
      </w:r>
      <w:r>
        <w:t>8</w:t>
      </w:r>
      <w:r>
        <w:t>处，智慧漏损管理平台及智慧管网平台已基本建成，正逐步优化完善功能模块；市政供水管网改造、分区计量建设等漏损治理项目全面推进。</w:t>
      </w:r>
    </w:p>
    <w:p w:rsidR="000B179A" w:rsidRDefault="000B179A">
      <w:pPr>
        <w:ind w:firstLine="420"/>
        <w:jc w:val="left"/>
      </w:pPr>
      <w:r>
        <w:t>“</w:t>
      </w:r>
      <w:r>
        <w:t>产权有界限，服务无界限！</w:t>
      </w:r>
      <w:r>
        <w:t>”</w:t>
      </w:r>
      <w:r>
        <w:t>济南水务集团党委坚持以人民为中心的发展思想，不断增强干部职工的服务意识、前置工作的行动力和主动服务的积极性，并积极通过科技赋能打造立体式</w:t>
      </w:r>
      <w:r>
        <w:t>“</w:t>
      </w:r>
      <w:r>
        <w:t>智慧水务</w:t>
      </w:r>
      <w:r>
        <w:t>”</w:t>
      </w:r>
      <w:r>
        <w:t>。</w:t>
      </w:r>
    </w:p>
    <w:p w:rsidR="000B179A" w:rsidRDefault="000B179A">
      <w:pPr>
        <w:ind w:firstLine="420"/>
        <w:jc w:val="left"/>
      </w:pPr>
      <w:r>
        <w:t>济南水务集团深化</w:t>
      </w:r>
      <w:r>
        <w:t>“</w:t>
      </w:r>
      <w:r>
        <w:t>智慧水务</w:t>
      </w:r>
      <w:r>
        <w:t>”</w:t>
      </w:r>
      <w:r>
        <w:t>各系统板块集团化应用整合和成果转化，强化水厂自控网络安全建设，增加供水调度系统预警功能，拓展二次供水管理系统运维管理范围与智慧化巡检建设，完善集团版</w:t>
      </w:r>
      <w:r>
        <w:t>GIS“</w:t>
      </w:r>
      <w:r>
        <w:t>一张图</w:t>
      </w:r>
      <w:r>
        <w:t>”</w:t>
      </w:r>
      <w:r>
        <w:t>、分区计量与漏损管控系统、</w:t>
      </w:r>
      <w:r>
        <w:t>DMA</w:t>
      </w:r>
      <w:r>
        <w:t>管理等系统建设，加大推广应用力度，全面提升大数据对智慧水务建设的基础支撑作用，探索下一代科学调度与运营管理平台建设，构建面向用户更加全面高效的</w:t>
      </w:r>
      <w:r>
        <w:t>“</w:t>
      </w:r>
      <w:r>
        <w:t>智慧水务</w:t>
      </w:r>
      <w:r>
        <w:t>”</w:t>
      </w:r>
      <w:r>
        <w:t>管理体系，建设</w:t>
      </w:r>
      <w:r>
        <w:t>“</w:t>
      </w:r>
      <w:r>
        <w:t>善感知、有温度、会呼吸</w:t>
      </w:r>
      <w:r>
        <w:t>”</w:t>
      </w:r>
      <w:r>
        <w:t>的智慧化水务企业。</w:t>
      </w:r>
    </w:p>
    <w:p w:rsidR="000B179A" w:rsidRDefault="000B179A">
      <w:pPr>
        <w:ind w:firstLine="420"/>
        <w:jc w:val="left"/>
      </w:pPr>
      <w:r>
        <w:t>同时，济南水务集团将与济南市公共供水管网漏损治理工程项目、老旧小区管网改造、</w:t>
      </w:r>
      <w:r>
        <w:t>PPP</w:t>
      </w:r>
      <w:r>
        <w:t>项目有机结合，加强减漏控漏综合治理，供水调度系统、</w:t>
      </w:r>
      <w:r>
        <w:t>GIS</w:t>
      </w:r>
      <w:r>
        <w:t>系统、分区计量与漏损管控系统、</w:t>
      </w:r>
      <w:r>
        <w:t>DMA</w:t>
      </w:r>
      <w:r>
        <w:t>园区漏损管控系统等</w:t>
      </w:r>
      <w:r>
        <w:t>“</w:t>
      </w:r>
      <w:r>
        <w:t>智慧水务</w:t>
      </w:r>
      <w:r>
        <w:t>”</w:t>
      </w:r>
      <w:r>
        <w:t>建设要兼顾降差工作，达到技术降差、智慧化降差工作目标，综合提升基础管理规范化、标准化、精细化水平。</w:t>
      </w:r>
    </w:p>
    <w:p w:rsidR="000B179A" w:rsidRDefault="000B179A">
      <w:pPr>
        <w:ind w:firstLine="420"/>
        <w:jc w:val="left"/>
      </w:pPr>
      <w:r>
        <w:t>济南水务集团积极组织开展</w:t>
      </w:r>
      <w:r>
        <w:t>“</w:t>
      </w:r>
      <w:r>
        <w:t>三上门、三集成</w:t>
      </w:r>
      <w:r>
        <w:t>”</w:t>
      </w:r>
      <w:r>
        <w:t>服务活动，延伸</w:t>
      </w:r>
      <w:r>
        <w:t>“</w:t>
      </w:r>
      <w:r>
        <w:t>服务触角</w:t>
      </w:r>
      <w:r>
        <w:t>”</w:t>
      </w:r>
      <w:r>
        <w:t>。</w:t>
      </w:r>
      <w:r>
        <w:t>6</w:t>
      </w:r>
      <w:r>
        <w:t>月</w:t>
      </w:r>
      <w:r>
        <w:t>19</w:t>
      </w:r>
      <w:r>
        <w:t>日，《营商环境供水服务规范》作为济南市地方标准正式获批立项，将成为国内首个供水营商环境地方标准。</w:t>
      </w:r>
    </w:p>
    <w:p w:rsidR="000B179A" w:rsidRDefault="000B179A">
      <w:pPr>
        <w:ind w:firstLine="420"/>
        <w:jc w:val="left"/>
      </w:pPr>
      <w:r>
        <w:t>济南水务集团将全面提升大数据对智慧水务建设的基础支撑作用，搭建综合性信息平台和数据系统，打通业务部门之间的信息壁垒，真正实现从</w:t>
      </w:r>
      <w:r>
        <w:t>“</w:t>
      </w:r>
      <w:r>
        <w:t>智能化</w:t>
      </w:r>
      <w:r>
        <w:t>”</w:t>
      </w:r>
      <w:r>
        <w:t>到</w:t>
      </w:r>
      <w:r>
        <w:t>“</w:t>
      </w:r>
      <w:r>
        <w:t>智慧化</w:t>
      </w:r>
      <w:r>
        <w:t>”</w:t>
      </w:r>
      <w:r>
        <w:t>升级，建设</w:t>
      </w:r>
      <w:r>
        <w:t>“</w:t>
      </w:r>
      <w:r>
        <w:t>善感知、有温度、会呼吸</w:t>
      </w:r>
      <w:r>
        <w:t>”</w:t>
      </w:r>
      <w:r>
        <w:t>的智慧化水务企业。</w:t>
      </w:r>
    </w:p>
    <w:p w:rsidR="000B179A" w:rsidRDefault="000B179A">
      <w:pPr>
        <w:ind w:firstLine="420"/>
        <w:jc w:val="left"/>
      </w:pPr>
      <w:r>
        <w:t>新时代的赶考路上，济南水务集团将在济南城投集团党委的坚强领导下，以不断满足人民群众对美好生活的向往为己任，深化国有企业改革，优化治理体系，聚焦主业，服务优先，科技引领，多元拓展，激活</w:t>
      </w:r>
      <w:r>
        <w:t>“</w:t>
      </w:r>
      <w:r>
        <w:t>水动力</w:t>
      </w:r>
      <w:r>
        <w:t>”</w:t>
      </w:r>
      <w:r>
        <w:t>，做好水文章，在新的赶考之路上继续贡献水务力量。</w:t>
      </w:r>
    </w:p>
    <w:p w:rsidR="000B179A" w:rsidRDefault="000B179A">
      <w:pPr>
        <w:ind w:firstLine="420"/>
        <w:jc w:val="right"/>
      </w:pPr>
      <w:r>
        <w:t>生活日报</w:t>
      </w:r>
      <w:r>
        <w:t>2023-09-27</w:t>
      </w:r>
    </w:p>
    <w:p w:rsidR="000B179A" w:rsidRDefault="000B179A" w:rsidP="0071511D">
      <w:pPr>
        <w:sectPr w:rsidR="000B179A" w:rsidSect="0071511D">
          <w:type w:val="continuous"/>
          <w:pgSz w:w="11906" w:h="16838"/>
          <w:pgMar w:top="1644" w:right="1236" w:bottom="1418" w:left="1814" w:header="851" w:footer="907" w:gutter="0"/>
          <w:pgNumType w:start="1"/>
          <w:cols w:space="720"/>
          <w:docGrid w:type="lines" w:linePitch="341" w:charSpace="2373"/>
        </w:sectPr>
      </w:pPr>
    </w:p>
    <w:p w:rsidR="00635376" w:rsidRDefault="00635376"/>
    <w:sectPr w:rsidR="0063537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B179A"/>
    <w:rsid w:val="000B179A"/>
    <w:rsid w:val="0063537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B179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B179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505</Words>
  <Characters>2880</Characters>
  <Application>Microsoft Office Word</Application>
  <DocSecurity>0</DocSecurity>
  <Lines>24</Lines>
  <Paragraphs>6</Paragraphs>
  <ScaleCrop>false</ScaleCrop>
  <Company>Microsoft</Company>
  <LinksUpToDate>false</LinksUpToDate>
  <CharactersWithSpaces>3379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2024-01-22T07:29:00Z</dcterms:created>
</cp:coreProperties>
</file>