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81" w:rsidRDefault="00C54681">
      <w:pPr>
        <w:pStyle w:val="1"/>
      </w:pPr>
      <w:r>
        <w:rPr>
          <w:rFonts w:hint="eastAsia"/>
        </w:rPr>
        <w:t>南充水文：压实防御责任筑牢安全防线 抓紧抓实防汛测报工作</w:t>
      </w:r>
    </w:p>
    <w:p w:rsidR="00C54681" w:rsidRDefault="00C54681">
      <w:pPr>
        <w:ind w:firstLine="420"/>
      </w:pPr>
      <w:r>
        <w:rPr>
          <w:rFonts w:hint="eastAsia"/>
        </w:rPr>
        <w:t>自入汛以来，南充水文中心高度重视、严阵以待，通过开展学习贯彻习近平新时代中国特色社会主义思想主题教育与专题学习习近平总书记关于治水的重要论述相结合，进一步强化政治意识和底线思维，以扎实有力的举措抓紧抓实防汛测报工作，为防汛抢险决策提供可靠依据。</w:t>
      </w:r>
    </w:p>
    <w:p w:rsidR="00C54681" w:rsidRDefault="00C54681">
      <w:pPr>
        <w:ind w:firstLine="420"/>
      </w:pPr>
      <w:r>
        <w:rPr>
          <w:rFonts w:hint="eastAsia"/>
        </w:rPr>
        <w:t>一是压实防御责任。南充水文中心坚决贯彻落实习近平总书记关于防汛救灾工作的重要指示精神，引导全体职工筑牢理想信念，从增强“四个意识”，坚定“四个自信”，做到“两个维护”的政治高度，不断提升水文工作者对当前防汛工作的紧迫性和严峻性的认识，发挥嘉陵江流域联防联控机制优势，与上下游各防汛部门密切配合，形成防汛责任体系，全力做好防汛抗旱水文测报各项工作。</w:t>
      </w:r>
    </w:p>
    <w:p w:rsidR="00C54681" w:rsidRDefault="00C54681">
      <w:pPr>
        <w:ind w:firstLine="420"/>
      </w:pPr>
      <w:r>
        <w:rPr>
          <w:rFonts w:hint="eastAsia"/>
        </w:rPr>
        <w:t>二是优化预警监测。统筹规划观测及报汛段次，全力做好自动监测站点的运行维护，立足更为实用、更高质量、更有效率的原则，推进水文测报现代化建设；完善修订防汛预案，密切关注天气变化过程，实时跟踪降雨变化趋势，加强水情会商和分析研判，加强预测预报，及时发布预测信息，为防汛决策部署提供支撑。入汛以来发布洪水预警</w:t>
      </w:r>
      <w:r>
        <w:rPr>
          <w:rFonts w:hint="eastAsia"/>
        </w:rPr>
        <w:t>3</w:t>
      </w:r>
      <w:r>
        <w:rPr>
          <w:rFonts w:hint="eastAsia"/>
        </w:rPr>
        <w:t>次，编发水情简报</w:t>
      </w:r>
      <w:r>
        <w:rPr>
          <w:rFonts w:hint="eastAsia"/>
        </w:rPr>
        <w:t>6</w:t>
      </w:r>
      <w:r>
        <w:rPr>
          <w:rFonts w:hint="eastAsia"/>
        </w:rPr>
        <w:t>期、水情专报</w:t>
      </w:r>
      <w:r>
        <w:rPr>
          <w:rFonts w:hint="eastAsia"/>
        </w:rPr>
        <w:t>3</w:t>
      </w:r>
      <w:r>
        <w:rPr>
          <w:rFonts w:hint="eastAsia"/>
        </w:rPr>
        <w:t>期、水情月报</w:t>
      </w:r>
      <w:r>
        <w:rPr>
          <w:rFonts w:hint="eastAsia"/>
        </w:rPr>
        <w:t>4</w:t>
      </w:r>
      <w:r>
        <w:rPr>
          <w:rFonts w:hint="eastAsia"/>
        </w:rPr>
        <w:t>期、水情趋势预测</w:t>
      </w:r>
      <w:r>
        <w:rPr>
          <w:rFonts w:hint="eastAsia"/>
        </w:rPr>
        <w:t>42</w:t>
      </w:r>
      <w:r>
        <w:rPr>
          <w:rFonts w:hint="eastAsia"/>
        </w:rPr>
        <w:t>期、流域水情</w:t>
      </w:r>
      <w:r>
        <w:rPr>
          <w:rFonts w:hint="eastAsia"/>
        </w:rPr>
        <w:t>5</w:t>
      </w:r>
      <w:r>
        <w:rPr>
          <w:rFonts w:hint="eastAsia"/>
        </w:rPr>
        <w:t>期，向防汛有关部门提供实时雨水情短信</w:t>
      </w:r>
      <w:r>
        <w:rPr>
          <w:rFonts w:hint="eastAsia"/>
        </w:rPr>
        <w:t>10</w:t>
      </w:r>
      <w:r>
        <w:rPr>
          <w:rFonts w:hint="eastAsia"/>
        </w:rPr>
        <w:t>万余条。</w:t>
      </w:r>
    </w:p>
    <w:p w:rsidR="00C54681" w:rsidRDefault="00C54681">
      <w:pPr>
        <w:ind w:firstLine="420"/>
      </w:pPr>
      <w:r>
        <w:rPr>
          <w:rFonts w:hint="eastAsia"/>
        </w:rPr>
        <w:t>三是筑牢安全防线。把底线思维贯穿于水文防汛测报工作始终，时刻紧绷安全生产这根弦，严格执行</w:t>
      </w:r>
      <w:r>
        <w:rPr>
          <w:rFonts w:hint="eastAsia"/>
        </w:rPr>
        <w:t>24</w:t>
      </w:r>
      <w:r>
        <w:rPr>
          <w:rFonts w:hint="eastAsia"/>
        </w:rPr>
        <w:t>小时值班值守和领导带班制度，保证信息畅通；受连续暴雨影响，</w:t>
      </w:r>
      <w:r>
        <w:rPr>
          <w:rFonts w:hint="eastAsia"/>
        </w:rPr>
        <w:t>7</w:t>
      </w:r>
      <w:r>
        <w:rPr>
          <w:rFonts w:hint="eastAsia"/>
        </w:rPr>
        <w:t>月</w:t>
      </w:r>
      <w:r>
        <w:rPr>
          <w:rFonts w:hint="eastAsia"/>
        </w:rPr>
        <w:t>2</w:t>
      </w:r>
      <w:r>
        <w:rPr>
          <w:rFonts w:hint="eastAsia"/>
        </w:rPr>
        <w:t>日南充水文中心启动四级水文应急测报响应，提前部署，领导班子靠前指挥，各科室严阵以待，加强值班值守，严密监控辖区内中小河流水情趋势，坚持“汛期不过、检查不止”，加强对水文监测、工程建设、车辆房屋、水质实验室等重点领域安全生产监督检查和隐患排查；备足备齐测报设施设备及备品备件，做好维护保养，及时检查清点，率定校验，确保各类防汛物资充足，切实做到消除盲区，堵塞漏洞。</w:t>
      </w:r>
    </w:p>
    <w:p w:rsidR="00C54681" w:rsidRDefault="00C54681">
      <w:pPr>
        <w:ind w:firstLine="420"/>
      </w:pPr>
      <w:r>
        <w:rPr>
          <w:rFonts w:hint="eastAsia"/>
        </w:rPr>
        <w:t>下一步，南充水文中心将继续严格贯彻落实全省水利系统及水文系统防汛减灾暨安全生产工作视频会议精神，保持临战状态，树牢极限思维、底线思维，保持高度戒备，增强防汛减灾、安全生产工作责任感和紧迫感；持续加强值班值守，持续加强监测预警，落实好“叫应”机制；抓紧安全生产工作责任落实，深化重大隐患排查整治；加强做好舆情控制及宣传工作，强化水文测报、安全生产重要信息报送工作，确保安全度汛。</w:t>
      </w:r>
    </w:p>
    <w:p w:rsidR="00C54681" w:rsidRDefault="00C54681">
      <w:pPr>
        <w:jc w:val="right"/>
      </w:pPr>
      <w:r>
        <w:rPr>
          <w:rFonts w:hint="eastAsia"/>
        </w:rPr>
        <w:t> 南充水文中心</w:t>
      </w:r>
      <w:r>
        <w:rPr>
          <w:rFonts w:hint="eastAsia"/>
        </w:rPr>
        <w:t>2023-09-19</w:t>
      </w:r>
    </w:p>
    <w:p w:rsidR="00C54681" w:rsidRDefault="00C54681" w:rsidP="0071511D">
      <w:pPr>
        <w:sectPr w:rsidR="00C54681" w:rsidSect="0071511D">
          <w:type w:val="continuous"/>
          <w:pgSz w:w="11906" w:h="16838"/>
          <w:pgMar w:top="1644" w:right="1236" w:bottom="1418" w:left="1814" w:header="851" w:footer="907" w:gutter="0"/>
          <w:pgNumType w:start="1"/>
          <w:cols w:space="720"/>
          <w:docGrid w:type="lines" w:linePitch="341" w:charSpace="2373"/>
        </w:sectPr>
      </w:pPr>
    </w:p>
    <w:p w:rsidR="005716C9" w:rsidRDefault="005716C9"/>
    <w:sectPr w:rsidR="005716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681"/>
    <w:rsid w:val="005716C9"/>
    <w:rsid w:val="00C54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46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46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2024-01-22T07:29:00Z</dcterms:created>
</cp:coreProperties>
</file>