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77" w:rsidRDefault="002D6177">
      <w:pPr>
        <w:pStyle w:val="1"/>
      </w:pPr>
      <w:r>
        <w:rPr>
          <w:rFonts w:hint="eastAsia"/>
        </w:rPr>
        <w:t>吉林市水利局节水宣传工作务实见效</w:t>
      </w:r>
    </w:p>
    <w:p w:rsidR="002D6177" w:rsidRDefault="002D6177">
      <w:pPr>
        <w:ind w:firstLine="420"/>
        <w:jc w:val="left"/>
      </w:pPr>
      <w:r>
        <w:rPr>
          <w:rFonts w:hint="eastAsia"/>
        </w:rPr>
        <w:t>吉林市水利局针对节水宣传工作中存在的“一阵风”、“说教式”、形式单一等问题，强化“三个融合”、推动“三个创新”，开展一系列大胆探索和实践行动，取得扎实成效。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“三个融合”</w:t>
      </w:r>
    </w:p>
    <w:p w:rsidR="002D6177" w:rsidRDefault="002D6177">
      <w:pPr>
        <w:ind w:firstLine="420"/>
        <w:jc w:val="left"/>
      </w:pPr>
      <w:r>
        <w:rPr>
          <w:rFonts w:hint="eastAsia"/>
        </w:rPr>
        <w:t>一是融合日常办公，打造水情教育基地</w:t>
      </w:r>
    </w:p>
    <w:p w:rsidR="002D6177" w:rsidRDefault="002D6177">
      <w:pPr>
        <w:ind w:firstLine="420"/>
        <w:jc w:val="left"/>
      </w:pPr>
      <w:r>
        <w:rPr>
          <w:rFonts w:hint="eastAsia"/>
        </w:rPr>
        <w:t>吉林市水利局利用办公楼公共空间，布设节水主题展板，从“水文化”“水循环”“水作用”“水问题”“水节约”“水治理”等多角度进行系统展示，一方面时刻提醒广大水利干部职工树牢节水优先理念，以实际行动落实高质量发展要求；另一方面向外来办事群众，特别是青少年学生开放，引导他们参观学习，让他们感受到水文化的魅力和浓厚的节水氛围，促进节水意识提升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二是融合包联任务，打造节水主题文化公园</w:t>
      </w:r>
    </w:p>
    <w:p w:rsidR="002D6177" w:rsidRDefault="002D6177">
      <w:pPr>
        <w:ind w:firstLine="420"/>
        <w:jc w:val="left"/>
      </w:pPr>
      <w:r>
        <w:rPr>
          <w:rFonts w:hint="eastAsia"/>
        </w:rPr>
        <w:t>龙潭街道密哈社区是市水利局包联单位，在社区原党建文化公园基础上实施改造提升，通过设置节水护水主题标语、布设松花江主题文化墙、设置松花江红色文化展板、安装雨水收集利用设施、砌筑雨水集蓄鱼塘、建设“水之道”文化甬路以及栽植各类花草树木等形式，精心打造了密哈社区松花江党建文化公园，实现了节水宣传、党建和民生多功能融合，平日吸引众多居民观看，受到社区居民欢迎。吉林市水利局还联合社区在公园开展党建和节水宣传活动，进一步扩大了宣传效果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三是融合百姓生活，打造水生态主题餐厅</w:t>
      </w:r>
    </w:p>
    <w:p w:rsidR="002D6177" w:rsidRDefault="002D6177">
      <w:pPr>
        <w:ind w:firstLine="420"/>
        <w:jc w:val="left"/>
      </w:pPr>
      <w:r>
        <w:rPr>
          <w:rFonts w:hint="eastAsia"/>
        </w:rPr>
        <w:t>为实现节水宣传寓教于常，吸引餐饮企业参与节水宣传，市水利局引导高新区青青坊餐厅，投资约</w:t>
      </w:r>
      <w:r>
        <w:rPr>
          <w:rFonts w:hint="eastAsia"/>
        </w:rPr>
        <w:t>30</w:t>
      </w:r>
      <w:r>
        <w:rPr>
          <w:rFonts w:hint="eastAsia"/>
        </w:rPr>
        <w:t>万元进行水生态主题改造：利用餐厅墙壁设置投影，播放水生态主题影片；对餐厅卫生间、厨房等进行节水改造，安装一套灰水回用装置、一套纳米免冲水小便器和一套自动感应水龙头；在餐厅设置电视屏幕，滚动播放节水公益短片，张贴节水标语、画报；安装智能水表，开发用水管理软件，对外展示节水信息化成果。水生态主题餐厅已对外开放，成为一处常态化节水宣传阵地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“三个创新”</w:t>
      </w:r>
    </w:p>
    <w:p w:rsidR="002D6177" w:rsidRDefault="002D6177">
      <w:pPr>
        <w:ind w:firstLine="420"/>
        <w:jc w:val="left"/>
      </w:pPr>
      <w:r>
        <w:rPr>
          <w:rFonts w:hint="eastAsia"/>
        </w:rPr>
        <w:t>一是创新节水管理模式，打造高校合同节水示范</w:t>
      </w:r>
    </w:p>
    <w:p w:rsidR="002D6177" w:rsidRDefault="002D6177">
      <w:pPr>
        <w:ind w:firstLine="420"/>
        <w:jc w:val="left"/>
      </w:pPr>
      <w:r>
        <w:rPr>
          <w:rFonts w:hint="eastAsia"/>
        </w:rPr>
        <w:t>经市水利局积极服务对接，吉林市首个高校合同节水项目于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月正式签约，吸引社会资本投资约</w:t>
      </w:r>
      <w:r>
        <w:rPr>
          <w:rFonts w:hint="eastAsia"/>
        </w:rPr>
        <w:t>500</w:t>
      </w:r>
      <w:r>
        <w:rPr>
          <w:rFonts w:hint="eastAsia"/>
        </w:rPr>
        <w:t>万元，签约高校年可节水</w:t>
      </w:r>
      <w:r>
        <w:rPr>
          <w:rFonts w:hint="eastAsia"/>
        </w:rPr>
        <w:t>10</w:t>
      </w:r>
      <w:r>
        <w:rPr>
          <w:rFonts w:hint="eastAsia"/>
        </w:rPr>
        <w:t>万吨。市政府隆重举办了项目签约仪式和节水进校园活动，邀请各驻吉高校、用水企业和省市县负责节水工作的领导和同志参加，发挥项目示范作用，</w:t>
      </w:r>
      <w:r>
        <w:rPr>
          <w:rFonts w:hint="eastAsia"/>
        </w:rPr>
        <w:t xml:space="preserve"> </w:t>
      </w:r>
      <w:r>
        <w:rPr>
          <w:rFonts w:hint="eastAsia"/>
        </w:rPr>
        <w:t>收到了良好宣传效果。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二是创新节水宣传模式，打造东方商厦幻境空间</w:t>
      </w:r>
    </w:p>
    <w:p w:rsidR="002D6177" w:rsidRDefault="002D6177">
      <w:pPr>
        <w:ind w:firstLine="420"/>
        <w:jc w:val="left"/>
      </w:pPr>
      <w:r>
        <w:rPr>
          <w:rFonts w:hint="eastAsia"/>
        </w:rPr>
        <w:t>市水利局积极引入外地客商，与市内各大商场搭建交流对接平台，确定在东方商厦一楼建设幻境空间项目，总投资约</w:t>
      </w:r>
      <w:r>
        <w:rPr>
          <w:rFonts w:hint="eastAsia"/>
        </w:rPr>
        <w:t>160</w:t>
      </w:r>
      <w:r>
        <w:rPr>
          <w:rFonts w:hint="eastAsia"/>
        </w:rPr>
        <w:t>万元。该项目利用吸引青少年和儿童的特点，植入松花江宣传短片，融合开展节水、护水宣传教育，取得了多方共赢的良好效果。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开业以来，观看者已近万人，也为东方商厦增添了人气。后续还计划以幻境空间为载体，开发松花江题材主题影片，以江为媒展示吉林市悠久历史文化和美丽自然景观，同时寓教于乐，把节水理念深植到广大市民心中。</w:t>
      </w:r>
    </w:p>
    <w:p w:rsidR="002D6177" w:rsidRDefault="002D6177">
      <w:pPr>
        <w:ind w:firstLine="420"/>
        <w:jc w:val="left"/>
      </w:pPr>
      <w:r>
        <w:rPr>
          <w:rFonts w:hint="eastAsia"/>
        </w:rPr>
        <w:t>三是创新节水带动模式，打造孩子们身边的“节水之星”</w:t>
      </w:r>
    </w:p>
    <w:p w:rsidR="002D6177" w:rsidRDefault="002D6177">
      <w:pPr>
        <w:ind w:firstLine="420"/>
        <w:jc w:val="left"/>
      </w:pPr>
      <w:r>
        <w:rPr>
          <w:rFonts w:hint="eastAsia"/>
        </w:rPr>
        <w:t>吉林市水利局会同市教育局开展了“节水之星”评选活动，主题为“节约水资源、保护水生态，爱我松花江、护我母亲河”，面向小学生和学前儿童，围绕活动主题开展形式多样的节水、护水主题活动，评选出能够起到示范引领作用的“节水之星”颁发奖状和奖品。通过评选活动，让孩子们主动参与节水，让“节水之星”以点带面、以小带大，带动全社会节水意识提升。</w:t>
      </w:r>
    </w:p>
    <w:p w:rsidR="002D6177" w:rsidRDefault="002D6177">
      <w:pPr>
        <w:ind w:firstLine="420"/>
        <w:jc w:val="right"/>
      </w:pPr>
      <w:r>
        <w:rPr>
          <w:rFonts w:hint="eastAsia"/>
        </w:rPr>
        <w:t>吉林水事</w:t>
      </w:r>
      <w:r>
        <w:rPr>
          <w:rFonts w:hint="eastAsia"/>
        </w:rPr>
        <w:t>2023-09-20</w:t>
      </w:r>
    </w:p>
    <w:p w:rsidR="002D6177" w:rsidRDefault="002D6177"/>
    <w:p w:rsidR="002D6177" w:rsidRDefault="002D6177" w:rsidP="0071511D">
      <w:pPr>
        <w:sectPr w:rsidR="002D6177" w:rsidSect="007151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360C" w:rsidRDefault="006D360C"/>
    <w:sectPr w:rsidR="006D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177"/>
    <w:rsid w:val="002D6177"/>
    <w:rsid w:val="006D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61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61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2024-01-22T07:29:00Z</dcterms:created>
</cp:coreProperties>
</file>