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3CB7" w:rsidRPr="00D248B0" w:rsidRDefault="00B23CB7" w:rsidP="00F33D0A">
      <w:pPr>
        <w:pStyle w:val="1"/>
        <w:spacing w:line="245" w:lineRule="auto"/>
      </w:pPr>
      <w:r w:rsidRPr="00D248B0">
        <w:rPr>
          <w:rFonts w:hint="eastAsia"/>
        </w:rPr>
        <w:t>永嘉：</w:t>
      </w:r>
      <w:r>
        <w:rPr>
          <w:rFonts w:hint="eastAsia"/>
        </w:rPr>
        <w:t>“</w:t>
      </w:r>
      <w:r w:rsidRPr="00D248B0">
        <w:t>三个融入</w:t>
      </w:r>
      <w:r>
        <w:rPr>
          <w:rFonts w:hint="eastAsia"/>
        </w:rPr>
        <w:t>”</w:t>
      </w:r>
      <w:r w:rsidRPr="00D248B0">
        <w:t>厚植廉洁文化基础</w:t>
      </w:r>
    </w:p>
    <w:p w:rsidR="00B23CB7" w:rsidRDefault="00B23CB7" w:rsidP="00B23CB7">
      <w:pPr>
        <w:spacing w:line="245" w:lineRule="auto"/>
        <w:ind w:firstLineChars="200" w:firstLine="420"/>
        <w:jc w:val="left"/>
      </w:pPr>
      <w:r>
        <w:rPr>
          <w:rFonts w:hint="eastAsia"/>
        </w:rPr>
        <w:t>“丹心一片，装的是黎民百姓，为的是家国江山，容不得贪官污吏与强梁！”近日，永嘉原创昆剧《监察御史徐定超》在该县人民大会堂试演亮相，剧目中展现的清风廉韵让在场观众感受到了别样的清风洗礼。</w:t>
      </w:r>
    </w:p>
    <w:p w:rsidR="00B23CB7" w:rsidRDefault="00B23CB7" w:rsidP="00B23CB7">
      <w:pPr>
        <w:spacing w:line="245" w:lineRule="auto"/>
        <w:ind w:firstLineChars="200" w:firstLine="420"/>
        <w:jc w:val="left"/>
      </w:pPr>
      <w:r>
        <w:rPr>
          <w:rFonts w:hint="eastAsia"/>
        </w:rPr>
        <w:t>作为新时代廉洁文化建设的“重头戏”，近年来，该县纪委监委不断创新廉洁文化载体，将廉洁文化与永昆、非遗等艺术载体巧妙融合，一个个生动形象的正风肃纪反腐故事为广大干部群众提供了一场廉洁文化盛宴，持续推动崇清尚廉观念深入社会、融入生活。</w:t>
      </w:r>
    </w:p>
    <w:p w:rsidR="00B23CB7" w:rsidRDefault="00B23CB7" w:rsidP="00B23CB7">
      <w:pPr>
        <w:spacing w:line="245" w:lineRule="auto"/>
        <w:ind w:firstLineChars="200" w:firstLine="420"/>
        <w:jc w:val="left"/>
      </w:pPr>
      <w:r>
        <w:rPr>
          <w:rFonts w:hint="eastAsia"/>
        </w:rPr>
        <w:t>融入永昆　监察御史的“诗意篇章”</w:t>
      </w:r>
    </w:p>
    <w:p w:rsidR="00B23CB7" w:rsidRDefault="00B23CB7" w:rsidP="00B23CB7">
      <w:pPr>
        <w:spacing w:line="245" w:lineRule="auto"/>
        <w:ind w:firstLineChars="200" w:firstLine="420"/>
        <w:jc w:val="left"/>
      </w:pPr>
      <w:r>
        <w:rPr>
          <w:rFonts w:hint="eastAsia"/>
        </w:rPr>
        <w:t>“徐定超疾步山林，不时顿足环顾四周，提手擦汗间，一支又一支‘暗箭’已蓄势待发……”惊险悬疑的场景吊足了观众胃口，这出由永嘉县纪委、永嘉县委宣传部、永嘉县文化和广电旅游体育局联合出品，永嘉昆剧团创排的原创昆剧主要讲述了主人公徐定超赴津查访收集证据，奏本揭露十多顶“花翎”贪污恶行的故事。徐定超，永嘉枫林人，清光绪九年进士，曾任户部广东司主事、京畿道掌印监察御史，是中国近代史上一位立功、立德、立言的三不朽人物。该剧塑造了徐定超“治国平天下”的士大夫形象，展现了自古以来清正廉洁、直言敢谏、除奸惩恶的监察御史文化。</w:t>
      </w:r>
    </w:p>
    <w:p w:rsidR="00B23CB7" w:rsidRDefault="00B23CB7" w:rsidP="00B23CB7">
      <w:pPr>
        <w:spacing w:line="245" w:lineRule="auto"/>
        <w:ind w:firstLineChars="200" w:firstLine="420"/>
        <w:jc w:val="left"/>
      </w:pPr>
      <w:r>
        <w:rPr>
          <w:rFonts w:hint="eastAsia"/>
        </w:rPr>
        <w:t>“永昆艺术让纪法观念和廉洁文化更加深入人心，徐定超对案件抽丝剥茧的过程真的让人热血沸腾。”一波三折的剧情让在场观众对“一身正气、两袖清风”有了深刻体会，尤其是剧中屡次提到的“温州人精神”，更是让年轻干部对“廉洁”一词有了更深刻的认识，观众叫好声不断。</w:t>
      </w:r>
    </w:p>
    <w:p w:rsidR="00B23CB7" w:rsidRDefault="00B23CB7" w:rsidP="00B23CB7">
      <w:pPr>
        <w:spacing w:line="245" w:lineRule="auto"/>
        <w:ind w:firstLineChars="200" w:firstLine="420"/>
        <w:jc w:val="left"/>
      </w:pPr>
      <w:r>
        <w:rPr>
          <w:rFonts w:hint="eastAsia"/>
        </w:rPr>
        <w:t>融入非遗　廉洁文化的“鲜活课堂”</w:t>
      </w:r>
    </w:p>
    <w:p w:rsidR="00B23CB7" w:rsidRDefault="00B23CB7" w:rsidP="00B23CB7">
      <w:pPr>
        <w:spacing w:line="245" w:lineRule="auto"/>
        <w:ind w:firstLineChars="200" w:firstLine="420"/>
        <w:jc w:val="left"/>
      </w:pPr>
      <w:r>
        <w:rPr>
          <w:rFonts w:hint="eastAsia"/>
        </w:rPr>
        <w:t>在该县今年举办的多个文化市集上，各类非遗文化项目成了摊位上一道道靓丽的风景，多种非遗文化与“廉”自然邂逅，引得群众纷纷驻足观看。糖画传承人以“廉”为主题，用糖汁勾勒“莲花”风骨；米塑传承人通过揉、捏、掐、刻等多种手法，一朵洁白的莲花于指间绽放……</w:t>
      </w:r>
    </w:p>
    <w:p w:rsidR="00B23CB7" w:rsidRDefault="00B23CB7" w:rsidP="00B23CB7">
      <w:pPr>
        <w:spacing w:line="245" w:lineRule="auto"/>
        <w:ind w:firstLineChars="200" w:firstLine="420"/>
        <w:jc w:val="left"/>
      </w:pPr>
      <w:r>
        <w:rPr>
          <w:rFonts w:hint="eastAsia"/>
        </w:rPr>
        <w:t>近年来，该县纪委监委充分利用非物质文化遗产影响力大、传承久远、艺术性强等独特优势，引导相关部门或民间组织在各项国家及省市县非物质文化遗产中融入廉洁文化元素，依托糖画、米塑、点茶、弹棉花、剪纸等非遗技艺，融合不同的艺术形态讲好廉洁故事，并在节会活动中精彩展演，在实现“非遗”活态传承的同时，让风清气正更加浸润人心，从而教育引导广大党员干部、群众从思想上正本清源、固本培元。今年以来，该县纪委监委积极推动相关部门及非遗组织开展廉洁主题艺术活动</w:t>
      </w:r>
      <w:r>
        <w:t>12</w:t>
      </w:r>
      <w:r>
        <w:t>场次，通过</w:t>
      </w:r>
      <w:r>
        <w:t>“</w:t>
      </w:r>
      <w:r>
        <w:t>为非遗传承人讲清廉党课</w:t>
      </w:r>
      <w:r>
        <w:t>”</w:t>
      </w:r>
      <w:r>
        <w:t>、非遗</w:t>
      </w:r>
      <w:r>
        <w:t>“</w:t>
      </w:r>
      <w:r>
        <w:t>廉动</w:t>
      </w:r>
      <w:r>
        <w:t>”</w:t>
      </w:r>
      <w:r>
        <w:t>研学游等，让代代</w:t>
      </w:r>
      <w:r>
        <w:rPr>
          <w:rFonts w:hint="eastAsia"/>
        </w:rPr>
        <w:t>相传的老手艺结合廉元素进行新表达，有效加强了廉洁文化的辐射力、传播力。</w:t>
      </w:r>
    </w:p>
    <w:p w:rsidR="00B23CB7" w:rsidRDefault="00B23CB7" w:rsidP="00B23CB7">
      <w:pPr>
        <w:spacing w:line="245" w:lineRule="auto"/>
        <w:ind w:firstLineChars="200" w:firstLine="420"/>
        <w:jc w:val="left"/>
      </w:pPr>
      <w:r>
        <w:rPr>
          <w:rFonts w:hint="eastAsia"/>
        </w:rPr>
        <w:t>融入艺术　清风载体的“花样碰撞”</w:t>
      </w:r>
    </w:p>
    <w:p w:rsidR="00B23CB7" w:rsidRDefault="00B23CB7" w:rsidP="00B23CB7">
      <w:pPr>
        <w:spacing w:line="245" w:lineRule="auto"/>
        <w:ind w:firstLineChars="200" w:firstLine="420"/>
        <w:jc w:val="left"/>
      </w:pPr>
      <w:r>
        <w:rPr>
          <w:rFonts w:hint="eastAsia"/>
        </w:rPr>
        <w:t>以文化人，非一日之功。该县纪委监委注重做好结合文章，将众多底蕴深厚的历史人文融入各类艺术表达，统筹县内廉洁文化作品创作主体，丰富廉洁文化作品供给，串“廉”成线，创新构建“</w:t>
      </w:r>
      <w:r>
        <w:t>1+22+541”</w:t>
      </w:r>
      <w:r>
        <w:t>廉洁文化建设格局，廉洁因子正遍地开花。近年来，一批富有警示性和感染性的优秀艺术作品陆续推出，成为照映廉洁文化的重要载体。</w:t>
      </w:r>
    </w:p>
    <w:p w:rsidR="00B23CB7" w:rsidRDefault="00B23CB7" w:rsidP="00B23CB7">
      <w:pPr>
        <w:spacing w:line="245" w:lineRule="auto"/>
        <w:ind w:firstLineChars="200" w:firstLine="420"/>
        <w:jc w:val="left"/>
      </w:pPr>
      <w:r>
        <w:rPr>
          <w:rFonts w:hint="eastAsia"/>
        </w:rPr>
        <w:t>“廉洁，是一种高贵的品格，不要人夸颜色好，只留清气满乾坤……”在一场别开生面的“清音廉韵”朗诵会上，该县青年朗读者们用廉洁诗歌警示人，用向上精神感染人，释放廉洁正能量。在永嘉县廉洁文化教育基地永清苑的二楼学堂，“翰墨扬清风”书法展上</w:t>
      </w:r>
      <w:r>
        <w:t>100</w:t>
      </w:r>
      <w:r>
        <w:t>余幅书法作品吸引了众多市民驻足欣赏，作品内容涵盖爱国爱党、弘扬正气、廉洁从政等方面的诗词、楹联、格言。一场场喜闻乐见的廉洁文化活动，一个个各具特色的宣传载体，从廉洁朗诵会到</w:t>
      </w:r>
      <w:r>
        <w:t>“</w:t>
      </w:r>
      <w:r>
        <w:t>翰墨扬清风</w:t>
      </w:r>
      <w:r>
        <w:t>”</w:t>
      </w:r>
      <w:r>
        <w:t>书法展，再到</w:t>
      </w:r>
      <w:r>
        <w:t>“</w:t>
      </w:r>
      <w:r>
        <w:t>廉之光</w:t>
      </w:r>
      <w:r>
        <w:t>”</w:t>
      </w:r>
      <w:r>
        <w:t>清廉创意作品大赛，该县纪委监委将廉洁、向善、坚守、担当等元素自</w:t>
      </w:r>
      <w:r>
        <w:rPr>
          <w:rFonts w:hint="eastAsia"/>
        </w:rPr>
        <w:t>然融入艺术作品创作，打造了特色鲜明的“嘉风永清”品牌。</w:t>
      </w:r>
    </w:p>
    <w:p w:rsidR="00B23CB7" w:rsidRDefault="00B23CB7" w:rsidP="00B23CB7">
      <w:pPr>
        <w:spacing w:line="245" w:lineRule="auto"/>
        <w:ind w:firstLineChars="200" w:firstLine="420"/>
        <w:jc w:val="left"/>
      </w:pPr>
      <w:r>
        <w:rPr>
          <w:rFonts w:hint="eastAsia"/>
        </w:rPr>
        <w:t>“接下来，我们将持续推进新时代廉洁文化建设，打造一批叫得响、立得住的廉洁文化品牌，助推清廉永嘉建设走深走实，为推进全面从严治党向纵深发展提供重要支撑。”该县纪委监委相关负责人表示。</w:t>
      </w:r>
    </w:p>
    <w:p w:rsidR="00B23CB7" w:rsidRDefault="00B23CB7" w:rsidP="00B23CB7">
      <w:pPr>
        <w:spacing w:line="245" w:lineRule="auto"/>
        <w:ind w:firstLineChars="200" w:firstLine="420"/>
        <w:jc w:val="right"/>
      </w:pPr>
      <w:r w:rsidRPr="00E97A23">
        <w:rPr>
          <w:rFonts w:hint="eastAsia"/>
        </w:rPr>
        <w:t>永嘉县纪委监委</w:t>
      </w:r>
      <w:r w:rsidRPr="00E97A23">
        <w:t>2023-10-08</w:t>
      </w:r>
    </w:p>
    <w:p w:rsidR="00B23CB7" w:rsidRDefault="00B23CB7" w:rsidP="00BC7DAC">
      <w:pPr>
        <w:sectPr w:rsidR="00B23CB7" w:rsidSect="00BC7DAC">
          <w:type w:val="continuous"/>
          <w:pgSz w:w="11906" w:h="16838"/>
          <w:pgMar w:top="1644" w:right="1236" w:bottom="1418" w:left="1814" w:header="851" w:footer="907" w:gutter="0"/>
          <w:pgNumType w:start="1"/>
          <w:cols w:space="720"/>
          <w:docGrid w:type="lines" w:linePitch="341" w:charSpace="2373"/>
        </w:sectPr>
      </w:pPr>
    </w:p>
    <w:p w:rsidR="00AB2499" w:rsidRDefault="00AB2499"/>
    <w:sectPr w:rsidR="00AB24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3CB7"/>
    <w:rsid w:val="00AB2499"/>
    <w:rsid w:val="00B23C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23C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23CB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242</Words>
  <Characters>1380</Characters>
  <Application>Microsoft Office Word</Application>
  <DocSecurity>0</DocSecurity>
  <Lines>11</Lines>
  <Paragraphs>3</Paragraphs>
  <ScaleCrop>false</ScaleCrop>
  <Company>Microsoft</Company>
  <LinksUpToDate>false</LinksUpToDate>
  <CharactersWithSpaces>1619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2024-01-22T06:28:00Z</dcterms:created>
</cp:coreProperties>
</file>