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8C" w:rsidRDefault="00FB698C" w:rsidP="00650313">
      <w:pPr>
        <w:pStyle w:val="1"/>
      </w:pPr>
      <w:r w:rsidRPr="00650313">
        <w:rPr>
          <w:rFonts w:hint="eastAsia"/>
        </w:rPr>
        <w:t>党建引领</w:t>
      </w:r>
      <w:r w:rsidRPr="00650313">
        <w:t xml:space="preserve"> </w:t>
      </w:r>
      <w:r w:rsidRPr="00650313">
        <w:t>“</w:t>
      </w:r>
      <w:r w:rsidRPr="00650313">
        <w:t>双高</w:t>
      </w:r>
      <w:r w:rsidRPr="00650313">
        <w:t>”</w:t>
      </w:r>
      <w:r w:rsidRPr="00650313">
        <w:t>对接 构建思政教育新模式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湘潭县二中政治教研组</w:t>
      </w:r>
      <w:r>
        <w:t xml:space="preserve"> </w:t>
      </w:r>
      <w:r>
        <w:t>张炳华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党的二十大报告强调，“完善思想政治工作体系，推进大中小学思想政治教育一体化建设”，对创新推进新时代青少年思想政治教育提出了明确要求。作为湘潭市农村高中教育的一张亮丽名片，湘潭县二中始终牢记为党育人、为国育才使命，立足学校实际，坚持守正创新，在“党建引领”“‘双高’对接”和“课题研究”三方面下功夫，着力构建思政教育新模式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以党建引领</w:t>
      </w:r>
      <w:r>
        <w:t xml:space="preserve">  </w:t>
      </w:r>
      <w:r>
        <w:t>培养</w:t>
      </w:r>
      <w:r>
        <w:t>“</w:t>
      </w:r>
      <w:r>
        <w:t>四有</w:t>
      </w:r>
      <w:r>
        <w:t>”“</w:t>
      </w:r>
      <w:r>
        <w:t>六要</w:t>
      </w:r>
      <w:r>
        <w:t>”</w:t>
      </w:r>
      <w:r>
        <w:t>思政人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办好思政理论课，最根本的是要全面贯彻党的教育方针，解决好培养什么人、怎样培养人、为谁培养人这个根本问题。湘潭县二中以党建为引领，不断完善由校长和书记领导的思政课程高质量运行机制。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突出思想铸魂，增强政治认同。“大力弘扬教育家精神，树立‘躬耕教坛、强国有我’的志向和抱负，思政教师要走在前列。”学校党总支赵永坚书记强调，要认真研读《习近平谈治国理政》等著作，内化于心，外化于行。思政组及时制定计划、写好教案，指导阅读《习近平新时代中国特色社会主义思想学生读本》，培根铸魂、启智润心，引导学生坚定理想信念、把握人生方向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突出组织固魂，建设专业团队。办好思政课，关键在教师。学校不仅配齐、配足、配强了思政教师，还充分发挥名师引领、党员带头的示范效应，实施“青蓝工程”，并积极引导青年教师向党组织靠拢，真正打造一支政治素质过硬、业务能力精湛、育人水平高超的高素质思政教师队伍。现在，学校思政团队心往一处想、劲往一处使，有着极强的凝聚力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突出活动强魂，永葆育人底色。学校地处红色热土，红色资源非常丰富。在“党建</w:t>
      </w:r>
      <w:r>
        <w:t>+</w:t>
      </w:r>
      <w:r>
        <w:t>思政、德育</w:t>
      </w:r>
      <w:r>
        <w:t>”</w:t>
      </w:r>
      <w:r>
        <w:t>、</w:t>
      </w:r>
      <w:r>
        <w:t>“</w:t>
      </w:r>
      <w:r>
        <w:t>清风育桃李</w:t>
      </w:r>
      <w:r>
        <w:t xml:space="preserve"> </w:t>
      </w:r>
      <w:r>
        <w:t>勤廉兴教育</w:t>
      </w:r>
      <w:r>
        <w:t>”</w:t>
      </w:r>
      <w:r>
        <w:t>演讲赛、清廉微党课等活动中，思政教师表现突出，他们从革命先辈的奋斗历程、无私奉献中学思践悟，传承红色基因，赓续红色血脉，汲取前行力量。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▲</w:t>
      </w:r>
      <w:r>
        <w:t>4</w:t>
      </w:r>
      <w:r>
        <w:t>月校党总支、政治组韶山祭英烈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以“双高”对接</w:t>
      </w:r>
      <w:r>
        <w:t xml:space="preserve">  </w:t>
      </w:r>
      <w:r>
        <w:t>构建协同育人新机制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教育部《关于加强新时代中小学思想政治理论课教师队伍建设的意见》中指出，鼓励高校马院与中小学开展结对活动，定期开展教学研讨、课程研究、教师实践教育等活动。湘潭县二中以“‘双高’对接”为突破，打通高中与高校协同育人通道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在学段衔接中强化协同育人。</w:t>
      </w:r>
      <w:r>
        <w:t>2021</w:t>
      </w:r>
      <w:r>
        <w:t>年，湖南科技大学马克思主义学院牵头创设了大中小学思政课教师</w:t>
      </w:r>
      <w:r>
        <w:t>“</w:t>
      </w:r>
      <w:r>
        <w:t>手拉手</w:t>
      </w:r>
      <w:r>
        <w:t>”</w:t>
      </w:r>
      <w:r>
        <w:t>一体化集体备课工作机制，顾问和专家们通过线上线下的方式指导备课，通过组织说课、论文比赛来检阅和提高集体备课成果，湘潭县二中成为试点学校。</w:t>
      </w:r>
      <w:r>
        <w:t>2023</w:t>
      </w:r>
      <w:r>
        <w:t>年湘潭市中小学青年教师教学竞赛中，该校青年教师李湘雅荣获市一等奖、市教学能手。高水平教师培养高素质学生，教学相长，共同成长。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在传帮带联中坚持融合育人。</w:t>
      </w:r>
      <w:r>
        <w:t>2022</w:t>
      </w:r>
      <w:r>
        <w:t>年，湘潭县二中成为湖南科大优秀教育实习基地、教师专业发展联盟学校、</w:t>
      </w:r>
      <w:r>
        <w:t>“</w:t>
      </w:r>
      <w:r>
        <w:t>薪火湘传</w:t>
      </w:r>
      <w:r>
        <w:t>”</w:t>
      </w:r>
      <w:r>
        <w:t>宣讲基地。双方商定，在教研教改、教师培训等方面加强合作，聚焦学生发展、个性潜能等育人关键环节。</w:t>
      </w:r>
      <w:r>
        <w:t>2023</w:t>
      </w:r>
      <w:r>
        <w:t>年</w:t>
      </w:r>
      <w:r>
        <w:t>9</w:t>
      </w:r>
      <w:r>
        <w:t>月，湖南科大马院来校开展实习活动，学校以</w:t>
      </w:r>
      <w:r>
        <w:t>“</w:t>
      </w:r>
      <w:r>
        <w:t>三融入</w:t>
      </w:r>
      <w:r>
        <w:t>”</w:t>
      </w:r>
      <w:r>
        <w:t>（班级管理、思政教学、课题研究）的方式开启融合育人新历程。同时，学校还坚持横向融合，实现思政课程和课程思政紧密相连，充分显现同向发力的育人效应。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▲</w:t>
      </w:r>
      <w:r>
        <w:t>9</w:t>
      </w:r>
      <w:r>
        <w:t>月校党总支书记赵永坚与科大李育军博士一起深入课堂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在互帮互学中推动服务育人。湘潭县云湖中学，不仅是英雄航天员汤洪波的初中母校，而且是湘潭县二中的优质生源基地。学校多次邀请该校师生联谊，选派优秀教师担任“德育辅导员”、开展专题讲座，为云湖中学学子捐资助学，携手该校师生和村党支部到英雄航天员家中开展“崇尚英雄</w:t>
      </w:r>
      <w:r>
        <w:t xml:space="preserve"> </w:t>
      </w:r>
      <w:r>
        <w:t>学习英雄</w:t>
      </w:r>
      <w:r>
        <w:t xml:space="preserve"> </w:t>
      </w:r>
      <w:r>
        <w:t>争做时代新人</w:t>
      </w:r>
      <w:r>
        <w:t>”</w:t>
      </w:r>
      <w:r>
        <w:t>活动。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以课题研究</w:t>
      </w:r>
      <w:r>
        <w:t xml:space="preserve">  </w:t>
      </w:r>
      <w:r>
        <w:t>提升立德树人新效能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湘潭县二中始终坚持教研兴校，始终坚持教研为教学服务、为育人服务。学校承担了省教育科学“十四五”规划课题《新时代高中思政课与学校德育一体化育人实践研究》，取得了一系列理论和实践成果。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育人目标得到充分彰显。高中阶段重在提升政治素养，引导学生衷心拥护党的领导，形成做社会主义建设者和接班人的政治认同。“我们不仅要把立德树人融入思政课程，更要融入到其他科目，贯穿教育的各个环节。”学校校长文海石说，课题组要通过专题讲座、集中研讨、教学实践，同频共振，进一步落实学科教学中的德育目标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典型课例呈现特色鲜明。一堂好的思政课，可直抵人心，能润物无声。湘潭县二中深入推进思政课改革创新，在思政小课堂、社会大课堂和网络云课堂上持续发力，坚持“八统一”，强化“三协同”，打造思政“金课”，涌现出《坚持两个毫不动摇》《正确认识中华传统文化》等优秀课例，让思政课成为了有高度、有温度、学生真心喜爱的课程，学生选课人数持续增加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德育活动做到有声有色。以全面育人为指导，以理想信念为主题，以适合学生特点的活动为载体，形式多样、针对性强。课题组在高一学年着重培养学生良好的行为习惯和完善的人格，高二学年着重培养学生的家国情怀和大格局、高境界的人生态度，高三学年着重培养学生强大的内心世界，树立起学生对高考目标的自信。通过常规教育和德育活动，为学生树立正确的三观打下坚实的基础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专业成长立足落到实处。在课题研究中，摸索总结了“师徒同课异构”“说课—上课—评课”等人才培养模式，促进教师专业学习，提升专业水平，由经验型向科研型转变。</w:t>
      </w:r>
      <w:r>
        <w:t>2022</w:t>
      </w:r>
      <w:r>
        <w:t>年至今，发表或获奖的省市课题论文共计</w:t>
      </w:r>
      <w:r>
        <w:t>16</w:t>
      </w:r>
      <w:r>
        <w:t>篇，案例成果</w:t>
      </w:r>
      <w:r>
        <w:t>22</w:t>
      </w:r>
      <w:r>
        <w:t>项，讲座</w:t>
      </w:r>
      <w:r>
        <w:t>7</w:t>
      </w:r>
      <w:r>
        <w:t>次，多人获市县赛课一等奖、市县各类荣誉。</w:t>
      </w:r>
    </w:p>
    <w:p w:rsidR="00FB698C" w:rsidRDefault="00FB698C" w:rsidP="00FB698C">
      <w:pPr>
        <w:ind w:firstLineChars="200" w:firstLine="420"/>
      </w:pPr>
      <w:r>
        <w:rPr>
          <w:rFonts w:hint="eastAsia"/>
        </w:rPr>
        <w:t>筑强国建设之基，育可堪大任之才。在扎实推进教育强国建设的征程上，湘潭县二中将不忘初心，勇毅前行，以构建思政教育新模式为契机，奋力书写教育高质量发展的新答卷。</w:t>
      </w:r>
    </w:p>
    <w:p w:rsidR="00FB698C" w:rsidRDefault="00FB698C" w:rsidP="00650313">
      <w:pPr>
        <w:jc w:val="right"/>
      </w:pPr>
      <w:r w:rsidRPr="00650313">
        <w:rPr>
          <w:rFonts w:hint="eastAsia"/>
        </w:rPr>
        <w:t>湖南日报</w:t>
      </w:r>
      <w:r>
        <w:rPr>
          <w:rFonts w:hint="eastAsia"/>
        </w:rPr>
        <w:t xml:space="preserve"> 2023-10-9</w:t>
      </w:r>
    </w:p>
    <w:p w:rsidR="00FB698C" w:rsidRDefault="00FB698C" w:rsidP="00DB2132">
      <w:pPr>
        <w:sectPr w:rsidR="00FB698C" w:rsidSect="00DB21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6730" w:rsidRDefault="00336730"/>
    <w:sectPr w:rsidR="0033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98C"/>
    <w:rsid w:val="00336730"/>
    <w:rsid w:val="00FB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69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69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2024-01-04T02:56:00Z</dcterms:created>
</cp:coreProperties>
</file>