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B9B" w:rsidRDefault="00196B9B" w:rsidP="009B5A28">
      <w:pPr>
        <w:pStyle w:val="1"/>
      </w:pPr>
      <w:r w:rsidRPr="009B5A28">
        <w:rPr>
          <w:rFonts w:hint="eastAsia"/>
        </w:rPr>
        <w:t>河南淅川全面推行林长制之“林长</w:t>
      </w:r>
      <w:r w:rsidRPr="009B5A28">
        <w:t>+</w:t>
      </w:r>
      <w:r w:rsidRPr="009B5A28">
        <w:t>”</w:t>
      </w:r>
      <w:r w:rsidRPr="009B5A28">
        <w:t>增绿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八百里丹江碧波粼粼，两岸万壑山峦染苍翠。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若把丹江口水库比成京津冀豫人民的“大水缸”，那么河南淅川就是南水北调中线工程千里长渠的“水龙头”。作为南水北调中线工程核心水源区和中线渠首所在地，水库向北输送的水</w:t>
      </w:r>
      <w:r>
        <w:t>95%</w:t>
      </w:r>
      <w:r>
        <w:t>来自淅川，让沿线</w:t>
      </w:r>
      <w:r>
        <w:t>220</w:t>
      </w:r>
      <w:r>
        <w:t>多个大中城市和</w:t>
      </w:r>
      <w:r>
        <w:t>1.2</w:t>
      </w:r>
      <w:r>
        <w:t>亿多人口受益。这是全国唯一，无可替代。</w:t>
      </w:r>
    </w:p>
    <w:p w:rsidR="00196B9B" w:rsidRDefault="00196B9B" w:rsidP="00196B9B">
      <w:pPr>
        <w:ind w:firstLineChars="200" w:firstLine="420"/>
      </w:pPr>
      <w:r>
        <w:t>2021</w:t>
      </w:r>
      <w:r>
        <w:t>年</w:t>
      </w:r>
      <w:r>
        <w:t>5</w:t>
      </w:r>
      <w:r>
        <w:t>月</w:t>
      </w:r>
      <w:r>
        <w:t>13</w:t>
      </w:r>
      <w:r>
        <w:t>日，习近平总书记来到河南省淅川县考察时强调，</w:t>
      </w:r>
      <w:r>
        <w:t>“</w:t>
      </w:r>
      <w:r>
        <w:t>要从守护生命线的政治高度，切实维护南水北调工程安全、供水安全、水质安全</w:t>
      </w:r>
      <w:r>
        <w:t>”“</w:t>
      </w:r>
      <w:r>
        <w:t>守好这一库碧水</w:t>
      </w:r>
      <w:r>
        <w:t>”</w:t>
      </w:r>
      <w:r>
        <w:t>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淅川当地有句话：“丹江水清不清，就看山绿不绿。”可淅川却是典型的岩溶地貌区，全县荒山石漠化面积曾达</w:t>
      </w:r>
      <w:r>
        <w:t>125</w:t>
      </w:r>
      <w:r>
        <w:t>万亩，其中</w:t>
      </w:r>
      <w:r>
        <w:t>55</w:t>
      </w:r>
      <w:r>
        <w:t>万亩是重度石漠化，且集中在丹江口水库周围。生态环境的脆弱，直接影响南水北调水质安全。淅川如何破解生态难题？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自</w:t>
      </w:r>
      <w:r>
        <w:t>2020</w:t>
      </w:r>
      <w:r>
        <w:t>年中共中央办公厅、国务院办公厅印发《关于全面推行林长制的意见》，淅川县坚持把</w:t>
      </w:r>
      <w:r>
        <w:t>“</w:t>
      </w:r>
      <w:r>
        <w:t>增绿</w:t>
      </w:r>
      <w:r>
        <w:t>”</w:t>
      </w:r>
      <w:r>
        <w:t>作为推深做实林长制的基础，打造国土绿化样板，实施石漠化荒山治理，构筑强大绿色屏障。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在马蹬镇葛家沟国储林基地，一排排一行行五角枫、山杏、山桃、火炬松、侧柏染绿了山岗，站在最高处望去，一侧，峰峦耸翠；一侧，水清河畅。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“就在</w:t>
      </w:r>
      <w:r>
        <w:t>4</w:t>
      </w:r>
      <w:r>
        <w:t>年前，这里还是光秃秃的，没一点生机。而现在，春天有漫山的紫荆花和山桃花盛开，秋天三角枫、五角枫万山红遍层林尽染。</w:t>
      </w:r>
      <w:r>
        <w:t>”</w:t>
      </w:r>
      <w:r>
        <w:t>想起这里的变化，马蹬镇林站站长李贺立不禁感慨。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“这里原本是濒临丹江口水库的一个石漠化荒坡滩头，我们投资近</w:t>
      </w:r>
      <w:r>
        <w:t>6000</w:t>
      </w:r>
      <w:r>
        <w:t>万元造林</w:t>
      </w:r>
      <w:r>
        <w:t>6000</w:t>
      </w:r>
      <w:r>
        <w:t>多亩，将荒山变成了花园。</w:t>
      </w:r>
      <w:r>
        <w:t>”</w:t>
      </w:r>
      <w:r>
        <w:t>淅川县林业局局长梁虎兵介绍，该基地距丹江口水库约</w:t>
      </w:r>
      <w:r>
        <w:t>1</w:t>
      </w:r>
      <w:r>
        <w:t>公里，是利用</w:t>
      </w:r>
      <w:r>
        <w:t>2019</w:t>
      </w:r>
      <w:r>
        <w:t>年国储林项目资金打造的样板工程。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不但要造林，更要造好林，淅川县以这样的决心，向石漠化土地宣战。该县请国家林草局华东林业调查规划设计院负责项目作业设计，在沿库区栽植水杉、落羽杉等耐水植物，在立地条件差的石漠化荒山上主要栽植火炬松、侧柏、五角枫等乡土树种，打造环丹江水库库周生态隔离带，实现石漠化治理与水质保护相融合，与生态旅游、农民增收相结合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有了科学的规划方案，淅川充分调动社会力量参与其中，率先在全省提出合同造林模式，由施工队自购苗木，组织造林专业队根据林业部门规划进行施工。</w:t>
      </w:r>
    </w:p>
    <w:p w:rsidR="00196B9B" w:rsidRDefault="00196B9B" w:rsidP="00196B9B">
      <w:pPr>
        <w:ind w:firstLineChars="200" w:firstLine="420"/>
      </w:pPr>
      <w:r>
        <w:t>100</w:t>
      </w:r>
      <w:r>
        <w:t>多支造林队伍积极响应，与政府签订造林合同。</w:t>
      </w:r>
      <w:r>
        <w:t>“</w:t>
      </w:r>
      <w:r>
        <w:t>在和造林队签合同的同时，县财政整合水利、农业、移民等项目资金，提供基础设施建设等配套服务。同时，借助省林业局对口帮扶、院县合作等平台，成立石漠化治理技术指导组，制定一整套技术标准和操作规程。</w:t>
      </w:r>
      <w:r>
        <w:t>”</w:t>
      </w:r>
      <w:r>
        <w:t>淅川县林业局产业办主任程红芬说，</w:t>
      </w:r>
      <w:r>
        <w:t>“</w:t>
      </w:r>
      <w:r>
        <w:t>怎么种、种什么样的树都由专业人员指导。</w:t>
      </w:r>
      <w:r>
        <w:t>”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“在石头地里，要先用机械挖大穴，整个山上都是一片片的鱼鳞坑，一个穴种一棵树。”程红芬说：“如果不能机器作业，人们就要在石头缝儿里找土多的地方栽树，或是在碎石里碎土种植，实在没土的地方，我们还要运土来栽树。”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杨豪是马蹬镇黑龙村的一名护林员，</w:t>
      </w:r>
      <w:r>
        <w:t>3</w:t>
      </w:r>
      <w:r>
        <w:t>年前，他也是造林队的一员，回忆起造林情景，他记忆犹新，</w:t>
      </w:r>
      <w:r>
        <w:t>“</w:t>
      </w:r>
      <w:r>
        <w:t>在造林关键时期，上千人在山上搭帐篷、起炉灶，坡陡沟深、机械上不去的地方，就用肩挑，用背扛、运苗运水上山造林。</w:t>
      </w:r>
      <w:r>
        <w:t>”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“正是这样的苦干，才有了今天这片国储林基地。”梁虎兵说。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树种下了，如何保活？这是淅川造林需要解决的另一个难题。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在困难地造林，淅川过去时常面临“当年绿油油，次年光秃秃”的尴尬局面。为了确保栽一棵活一棵、造一片成一片。在签订造林合同时，要求造林工作队包栽、包管、包活，验收合格后再由国有公司连管</w:t>
      </w:r>
      <w:r>
        <w:t>3</w:t>
      </w:r>
      <w:r>
        <w:t>年，确保造林成活率达</w:t>
      </w:r>
      <w:r>
        <w:t>85%</w:t>
      </w:r>
      <w:r>
        <w:t>以上，才能获得收益。杨豪说：</w:t>
      </w:r>
      <w:r>
        <w:t>“</w:t>
      </w:r>
      <w:r>
        <w:t>验收时，山桃喷红漆、紫荆喷蓝漆，活一棵喷一棵，半点糊弄都没有。</w:t>
      </w:r>
      <w:r>
        <w:t>”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只有干过，才知道造林的辛苦，成为护林员后，杨豪更加珍惜每一棵树木。验收完成后，造林主管部门第一时间落实管护主体责任，采取科学管护措施，并充分调动县乡村三级共</w:t>
      </w:r>
      <w:r>
        <w:t>1480</w:t>
      </w:r>
      <w:r>
        <w:t>名林长和</w:t>
      </w:r>
      <w:r>
        <w:t>3000</w:t>
      </w:r>
      <w:r>
        <w:t>多名基层护林员的积极性，巩固造林成果。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如今，葛家沟的石头山披上了绿装，成为库区石漠化荒山治理的典范、淅川生态旅游的新名片。它与</w:t>
      </w:r>
      <w:r>
        <w:t>2021</w:t>
      </w:r>
      <w:r>
        <w:t>年打造的杜岗国储林项目区连为一体，成为丹江库区周围最大国储林基地，直接增加周边群众造林、护林收入</w:t>
      </w:r>
      <w:r>
        <w:t>1000</w:t>
      </w:r>
      <w:r>
        <w:t>余万元。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目前，</w:t>
      </w:r>
      <w:r>
        <w:t>300</w:t>
      </w:r>
      <w:r>
        <w:t>多支合同造林队遍布淅川，他们承担着淅川</w:t>
      </w:r>
      <w:r>
        <w:t>90%</w:t>
      </w:r>
      <w:r>
        <w:t>造林任务，并以每年</w:t>
      </w:r>
      <w:r>
        <w:t>10</w:t>
      </w:r>
      <w:r>
        <w:t>万亩的速度开展荒山绿化。淅川县总林长、县委副书记、县长王兴勇表示，正是通过种种举措，使淅川全域开展水土保持、石漠化治理和湿地修复成果显著。全县已治理石漠化</w:t>
      </w:r>
      <w:r>
        <w:t>38.2</w:t>
      </w:r>
      <w:r>
        <w:t>万亩，治理水土流失面积</w:t>
      </w:r>
      <w:r>
        <w:t>240</w:t>
      </w:r>
      <w:r>
        <w:t>多平方公里，营造林合格面积连续多年位居河南省县级前列，石漠化治理经验被国家林草局在全国推广。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“据统计，淅川在库周荒山高标准打造</w:t>
      </w:r>
      <w:r>
        <w:t>5000</w:t>
      </w:r>
      <w:r>
        <w:t>亩以上石漠化造林点</w:t>
      </w:r>
      <w:r>
        <w:t>12</w:t>
      </w:r>
      <w:r>
        <w:t>个，造林成活率达到</w:t>
      </w:r>
      <w:r>
        <w:t>90%</w:t>
      </w:r>
      <w:r>
        <w:t>以上，确保水质稳定保持在</w:t>
      </w:r>
      <w:r>
        <w:t>Ⅱ</w:t>
      </w:r>
      <w:r>
        <w:t>类标准以上。淅川森林覆盖率由调水前的</w:t>
      </w:r>
      <w:r>
        <w:t>39.3%</w:t>
      </w:r>
      <w:r>
        <w:t>提高到现在的</w:t>
      </w:r>
      <w:r>
        <w:t>49.7%</w:t>
      </w:r>
      <w:r>
        <w:t>，宜林荒山荒地绿化率达</w:t>
      </w:r>
      <w:r>
        <w:t>95.8%”</w:t>
      </w:r>
      <w:r>
        <w:t>，梁虎兵介绍。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再看丹江水，问渠那得清如许，为有源头活水来。</w:t>
      </w:r>
    </w:p>
    <w:p w:rsidR="00196B9B" w:rsidRDefault="00196B9B" w:rsidP="00196B9B">
      <w:pPr>
        <w:ind w:firstLineChars="200" w:firstLine="420"/>
      </w:pPr>
      <w:r>
        <w:rPr>
          <w:rFonts w:hint="eastAsia"/>
        </w:rPr>
        <w:t>“没有森林之美，哪有碧水蓝天。”当车驶离马蹬镇，路上一处农屋外的宣传语表达了淅川百姓的心声。</w:t>
      </w:r>
    </w:p>
    <w:p w:rsidR="00196B9B" w:rsidRDefault="00196B9B" w:rsidP="009B5A28">
      <w:pPr>
        <w:ind w:firstLine="420"/>
        <w:jc w:val="right"/>
      </w:pPr>
      <w:r>
        <w:rPr>
          <w:rFonts w:hint="eastAsia"/>
        </w:rPr>
        <w:t>中国绿色新闻网</w:t>
      </w:r>
      <w:r>
        <w:rPr>
          <w:rFonts w:hint="eastAsia"/>
        </w:rPr>
        <w:t>2023-9-27</w:t>
      </w:r>
    </w:p>
    <w:p w:rsidR="00196B9B" w:rsidRDefault="00196B9B" w:rsidP="00A9029A">
      <w:pPr>
        <w:sectPr w:rsidR="00196B9B" w:rsidSect="00A902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27D2" w:rsidRDefault="00F127D2"/>
    <w:sectPr w:rsidR="00F127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96B9B"/>
    <w:rsid w:val="00196B9B"/>
    <w:rsid w:val="00F12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6B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96B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1790</Characters>
  <Application>Microsoft Office Word</Application>
  <DocSecurity>0</DocSecurity>
  <Lines>14</Lines>
  <Paragraphs>4</Paragraphs>
  <ScaleCrop>false</ScaleCrop>
  <Company>Microsoft</Company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2024-01-03T08:08:00Z</dcterms:created>
</cp:coreProperties>
</file>