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62" w:rsidRDefault="00903862" w:rsidP="00887DC3">
      <w:pPr>
        <w:pStyle w:val="1"/>
      </w:pPr>
      <w:r>
        <w:rPr>
          <w:rFonts w:hint="eastAsia"/>
        </w:rPr>
        <w:t>南通职业大学 实施“五项工程”</w:t>
      </w:r>
      <w:r>
        <w:t xml:space="preserve"> 以党建引领高质量发展</w:t>
      </w:r>
    </w:p>
    <w:p w:rsidR="00903862" w:rsidRDefault="00903862" w:rsidP="00903862">
      <w:pPr>
        <w:ind w:firstLineChars="200" w:firstLine="420"/>
      </w:pPr>
      <w:r>
        <w:rPr>
          <w:rFonts w:hint="eastAsia"/>
        </w:rPr>
        <w:t>南通职业大学全面落实立德树人根本任务，聚焦培养德智体美劳全面发展的社会主义建设者和接班人，深入实施“政治统领、灵魂塑造、强基固本、人才强校、激浊扬清”五项工程，奋力推进高质量党建引领高质量发展。</w:t>
      </w:r>
    </w:p>
    <w:p w:rsidR="00903862" w:rsidRDefault="00903862" w:rsidP="00903862">
      <w:pPr>
        <w:ind w:firstLineChars="200" w:firstLine="420"/>
      </w:pPr>
      <w:r>
        <w:t>深入实施</w:t>
      </w:r>
      <w:r>
        <w:t>“</w:t>
      </w:r>
      <w:r>
        <w:t>政治统领</w:t>
      </w:r>
      <w:r>
        <w:t>”</w:t>
      </w:r>
      <w:r>
        <w:t>工程，把牢办学治校方向</w:t>
      </w:r>
    </w:p>
    <w:p w:rsidR="00903862" w:rsidRDefault="00903862" w:rsidP="00903862">
      <w:pPr>
        <w:ind w:firstLineChars="200" w:firstLine="420"/>
      </w:pPr>
      <w:r>
        <w:t>始终以理论清醒保证政治坚定，坚持以习近平新时代中国特色社会主义思想铸魂育人，不折不扣落实</w:t>
      </w:r>
      <w:r>
        <w:t>“</w:t>
      </w:r>
      <w:r>
        <w:t>第一议题</w:t>
      </w:r>
      <w:r>
        <w:t>”</w:t>
      </w:r>
      <w:r>
        <w:t>制度，每周三下午开展至少一个小时的专题</w:t>
      </w:r>
      <w:r>
        <w:t>“</w:t>
      </w:r>
      <w:r>
        <w:t>党支部每周一学</w:t>
      </w:r>
      <w:r>
        <w:t>”</w:t>
      </w:r>
      <w:r>
        <w:t>，并组织专班对学习内容、程序、效果进行督查，确保上级党组织各项重大决策部署都能第一时间传达到位、学习到位、落实到位。坚持党委领导下的校长负责制，严格执行民主集中制，涉及思想政治、安全稳定等重要事项，及时向上级报告落实部署情况及工作进展情况，确保办学治校正确政治方向。</w:t>
      </w:r>
    </w:p>
    <w:p w:rsidR="00903862" w:rsidRDefault="00903862" w:rsidP="00903862">
      <w:pPr>
        <w:ind w:firstLineChars="200" w:firstLine="420"/>
      </w:pPr>
      <w:r>
        <w:t>深入实施</w:t>
      </w:r>
      <w:r>
        <w:t>“</w:t>
      </w:r>
      <w:r>
        <w:t>灵魂塑造</w:t>
      </w:r>
      <w:r>
        <w:t>”</w:t>
      </w:r>
      <w:r>
        <w:t>工程，提升铸魂育人实效</w:t>
      </w:r>
    </w:p>
    <w:p w:rsidR="00903862" w:rsidRDefault="00903862" w:rsidP="00903862">
      <w:pPr>
        <w:ind w:firstLineChars="200" w:firstLine="420"/>
      </w:pPr>
      <w:r>
        <w:t>持续推动党史学习教育常态化长效化，深入推进党的历史和创新理论进教材、进课堂、进头脑。依托</w:t>
      </w:r>
      <w:r>
        <w:t>“</w:t>
      </w:r>
      <w:r>
        <w:t>爱国主义文化广场</w:t>
      </w:r>
      <w:r>
        <w:t>”</w:t>
      </w:r>
      <w:r>
        <w:t>，每周至少开展两次关于爱国主义、理想信念和诚信守法等教育活动，大力培育和践行社会主义核心价值观。深入学习宣传贯彻党的二十大精神，组织马克思主义学院优质师资团队下沉到各学院党总支、学生党支部，开展多场次巡回宣讲，带动全校师生在学深悟透做实中汲取发展动力。学校党委书记带头担任思政课程任课教师，全体领导班子成员讲授</w:t>
      </w:r>
      <w:r>
        <w:t>“</w:t>
      </w:r>
      <w:r>
        <w:t>开学第一课</w:t>
      </w:r>
      <w:r>
        <w:t>”“</w:t>
      </w:r>
      <w:r>
        <w:t>专题党课</w:t>
      </w:r>
      <w:r>
        <w:t>”</w:t>
      </w:r>
      <w:r>
        <w:t>，寄语学生传承红色基因，争做强国青年。获批教育部门示范项目</w:t>
      </w:r>
      <w:r>
        <w:t>“</w:t>
      </w:r>
      <w:r>
        <w:rPr>
          <w:rFonts w:hint="eastAsia"/>
        </w:rPr>
        <w:t>职业教育大中小学思政课一体化协同机制和实践平台建设”，校企共建“大思政课”教学基地，开展“行走的思政课堂”，理实一体推进思政课程与课程思政同频共振。</w:t>
      </w:r>
    </w:p>
    <w:p w:rsidR="00903862" w:rsidRDefault="00903862" w:rsidP="00903862">
      <w:pPr>
        <w:ind w:firstLineChars="200" w:firstLine="420"/>
      </w:pPr>
      <w:r>
        <w:t>深入实施</w:t>
      </w:r>
      <w:r>
        <w:t>“</w:t>
      </w:r>
      <w:r>
        <w:t>强基固本</w:t>
      </w:r>
      <w:r>
        <w:t>”</w:t>
      </w:r>
      <w:r>
        <w:t>工程，锻造坚强战斗堡垒</w:t>
      </w:r>
    </w:p>
    <w:p w:rsidR="00903862" w:rsidRDefault="00903862" w:rsidP="00903862">
      <w:pPr>
        <w:ind w:firstLineChars="200" w:firstLine="420"/>
      </w:pPr>
      <w:r>
        <w:t>进一步加强党支部标准化建设，建强教师党支部书记</w:t>
      </w:r>
      <w:r>
        <w:t>“</w:t>
      </w:r>
      <w:r>
        <w:t>双带头人</w:t>
      </w:r>
      <w:r>
        <w:t>”</w:t>
      </w:r>
      <w:r>
        <w:t>队伍，根据不同阶段的急难险重任务，适时优化调整基层党组织结构，组建</w:t>
      </w:r>
      <w:r>
        <w:t>“</w:t>
      </w:r>
      <w:r>
        <w:t>党员突击队</w:t>
      </w:r>
      <w:r>
        <w:t>”</w:t>
      </w:r>
      <w:r>
        <w:t>，奋战在</w:t>
      </w:r>
      <w:r>
        <w:t>“</w:t>
      </w:r>
      <w:r>
        <w:t>双高计划</w:t>
      </w:r>
      <w:r>
        <w:t>”</w:t>
      </w:r>
      <w:r>
        <w:t>建设、疫情防控、校区置换等工作一线，让党旗始终在前沿阵地高高飘扬。构建以学生宿舍为基点的党建工作覆盖网络，常态化开展干部每周至少一次深入党建联系点、联系学生、联系班级、联系宿舍、到学生食堂用餐、访企拓岗的</w:t>
      </w:r>
      <w:r>
        <w:t>“</w:t>
      </w:r>
      <w:r>
        <w:t>六个一</w:t>
      </w:r>
      <w:r>
        <w:t>”</w:t>
      </w:r>
      <w:r>
        <w:t>活动，切实做到服务师生实实在在、解决问题立竿见影。夯实党建工作力量，强化</w:t>
      </w:r>
      <w:r>
        <w:t>“</w:t>
      </w:r>
      <w:r>
        <w:t>头雁效应</w:t>
      </w:r>
      <w:r>
        <w:t>”</w:t>
      </w:r>
      <w:r>
        <w:t>，打造</w:t>
      </w:r>
      <w:r>
        <w:t>“</w:t>
      </w:r>
      <w:r>
        <w:t>党建亮点工程</w:t>
      </w:r>
      <w:r>
        <w:t>”</w:t>
      </w:r>
      <w:r>
        <w:t>，评选</w:t>
      </w:r>
      <w:r>
        <w:t>“</w:t>
      </w:r>
      <w:r>
        <w:t>先进党总支</w:t>
      </w:r>
      <w:r>
        <w:t>”“</w:t>
      </w:r>
      <w:r>
        <w:t>标杆</w:t>
      </w:r>
      <w:r>
        <w:rPr>
          <w:rFonts w:hint="eastAsia"/>
        </w:rPr>
        <w:t>党支部”，奋力筑牢教育教学、服务保障等领域的坚强战斗堡垒。获评江苏省党建工作样板支部培育创建单位</w:t>
      </w:r>
      <w:r>
        <w:t>1</w:t>
      </w:r>
      <w:r>
        <w:t>个，连续</w:t>
      </w:r>
      <w:r>
        <w:t>3</w:t>
      </w:r>
      <w:r>
        <w:t>年获南通市高质量考核优秀等次。</w:t>
      </w:r>
    </w:p>
    <w:p w:rsidR="00903862" w:rsidRDefault="00903862" w:rsidP="00903862">
      <w:pPr>
        <w:ind w:firstLineChars="200" w:firstLine="420"/>
      </w:pPr>
      <w:r>
        <w:t>深入实施</w:t>
      </w:r>
      <w:r>
        <w:t>“</w:t>
      </w:r>
      <w:r>
        <w:t>人才强校</w:t>
      </w:r>
      <w:r>
        <w:t>”</w:t>
      </w:r>
      <w:r>
        <w:t>工程，集聚发展强大动能</w:t>
      </w:r>
    </w:p>
    <w:p w:rsidR="00903862" w:rsidRDefault="00903862" w:rsidP="00903862">
      <w:pPr>
        <w:ind w:firstLineChars="200" w:firstLine="420"/>
      </w:pPr>
      <w:r>
        <w:t>坚持党管人才，利用寒暑假，依托学校党校，举办中层干部培训班、党务工作者专题培训及师德师风系列讲座等，不断提高各类人才和各级干部的党性修养、理论水平和履职能力。采取</w:t>
      </w:r>
      <w:r>
        <w:t>“</w:t>
      </w:r>
      <w:r>
        <w:t>引培并举</w:t>
      </w:r>
      <w:r>
        <w:t>”</w:t>
      </w:r>
      <w:r>
        <w:t>的方式，加大高层次人才引进及培育力度，实施教职工技能培训和学历提升工程，搭建人才成长平台，提供贴心服务，确保人才引得来、留得住、用得好。培养一批名课优师，建立</w:t>
      </w:r>
      <w:r>
        <w:t>“</w:t>
      </w:r>
      <w:r>
        <w:t>校级</w:t>
      </w:r>
      <w:r>
        <w:t>—</w:t>
      </w:r>
      <w:r>
        <w:t>市级</w:t>
      </w:r>
      <w:r>
        <w:t>—</w:t>
      </w:r>
      <w:r>
        <w:t>省级</w:t>
      </w:r>
      <w:r>
        <w:t>—</w:t>
      </w:r>
      <w:r>
        <w:t>国家</w:t>
      </w:r>
      <w:r>
        <w:t>”</w:t>
      </w:r>
      <w:r>
        <w:t>教学名师培育机制。加强教师教学创新团队建设，全面整合教学、科研、实训等优质人才资源。近</w:t>
      </w:r>
      <w:r>
        <w:t>3</w:t>
      </w:r>
      <w:r>
        <w:t>年，共引培博士</w:t>
      </w:r>
      <w:r>
        <w:t>42</w:t>
      </w:r>
      <w:r>
        <w:t>名、全国技术能手</w:t>
      </w:r>
      <w:r>
        <w:t>3</w:t>
      </w:r>
      <w:r>
        <w:t>名、大国工匠</w:t>
      </w:r>
      <w:r>
        <w:t>2</w:t>
      </w:r>
      <w:r>
        <w:t>名、享国</w:t>
      </w:r>
      <w:r>
        <w:rPr>
          <w:rFonts w:hint="eastAsia"/>
        </w:rPr>
        <w:t>家津贴专家</w:t>
      </w:r>
      <w:r>
        <w:t>3</w:t>
      </w:r>
      <w:r>
        <w:t>名、教育部门名匠培养对象</w:t>
      </w:r>
      <w:r>
        <w:t>1</w:t>
      </w:r>
      <w:r>
        <w:t>名。</w:t>
      </w:r>
    </w:p>
    <w:p w:rsidR="00903862" w:rsidRDefault="00903862" w:rsidP="00903862">
      <w:pPr>
        <w:ind w:firstLineChars="200" w:firstLine="420"/>
      </w:pPr>
      <w:r>
        <w:t>深入实施</w:t>
      </w:r>
      <w:r>
        <w:t>“</w:t>
      </w:r>
      <w:r>
        <w:t>激浊扬清</w:t>
      </w:r>
      <w:r>
        <w:t>”</w:t>
      </w:r>
      <w:r>
        <w:t>工程，营造干事创业风尚</w:t>
      </w:r>
    </w:p>
    <w:p w:rsidR="00903862" w:rsidRDefault="00903862" w:rsidP="00903862">
      <w:pPr>
        <w:ind w:firstLineChars="200" w:firstLine="420"/>
      </w:pPr>
      <w:r>
        <w:t>深入贯彻落实全面从严治党要求，制定各级党总支年度履责清单，并作为年终绩效考核重要依据，每月召开一次全面从严治党工作例会，半年听取一次履责汇报，逐级传导压力，全面压实责任。制定</w:t>
      </w:r>
      <w:r>
        <w:t>“</w:t>
      </w:r>
      <w:r>
        <w:t>团结奋斗年</w:t>
      </w:r>
      <w:r>
        <w:t>”“</w:t>
      </w:r>
      <w:r>
        <w:t>作风建设年</w:t>
      </w:r>
      <w:r>
        <w:t>”“</w:t>
      </w:r>
      <w:r>
        <w:t>高质量发展攻坚年</w:t>
      </w:r>
      <w:r>
        <w:t>”</w:t>
      </w:r>
      <w:r>
        <w:t>实施方案，党委班子成员挂帅督办，党政办、纪委办等职能处室牵头组建督查督办工作小组，开展常态化跟踪问效，着力推动工作落实和问题整改。加强日常监督检查和内部审计监管，建立健全问责问效管理制度，开展奖助学金评审、绩效分配、职称评定等事关师生切身利益问题的专项督查。</w:t>
      </w:r>
    </w:p>
    <w:p w:rsidR="00903862" w:rsidRDefault="00903862" w:rsidP="00903862">
      <w:pPr>
        <w:ind w:firstLineChars="200" w:firstLine="420"/>
      </w:pPr>
      <w:r>
        <w:t>5</w:t>
      </w:r>
      <w:r>
        <w:t>年来，学校高质量发展的核心指标接连取得突破。在全国职业院校技能大赛中，获教学能力比赛一等奖</w:t>
      </w:r>
      <w:r>
        <w:t>2</w:t>
      </w:r>
      <w:r>
        <w:t>项，学生获一等奖</w:t>
      </w:r>
      <w:r>
        <w:t>3</w:t>
      </w:r>
      <w:r>
        <w:t>项；在世界职业院校技能大赛中荣获银奖，并取得江苏区域选拔赛承办权。新增教育部门校企合作实训基地</w:t>
      </w:r>
      <w:r>
        <w:t>2</w:t>
      </w:r>
      <w:r>
        <w:t>个，实质化运行产业学院</w:t>
      </w:r>
      <w:r>
        <w:t>4</w:t>
      </w:r>
      <w:r>
        <w:t>个，建成省级以上技能大师工作室</w:t>
      </w:r>
      <w:r>
        <w:t>3</w:t>
      </w:r>
      <w:r>
        <w:t>个。</w:t>
      </w:r>
    </w:p>
    <w:p w:rsidR="00903862" w:rsidRDefault="00903862" w:rsidP="00887DC3">
      <w:pPr>
        <w:ind w:firstLine="420"/>
        <w:jc w:val="right"/>
      </w:pPr>
      <w:r w:rsidRPr="00887DC3">
        <w:rPr>
          <w:rFonts w:hint="eastAsia"/>
        </w:rPr>
        <w:t>南通职业大学</w:t>
      </w:r>
      <w:r>
        <w:rPr>
          <w:rFonts w:hint="eastAsia"/>
        </w:rPr>
        <w:t>2023-10-16</w:t>
      </w:r>
    </w:p>
    <w:p w:rsidR="00903862" w:rsidRDefault="00903862" w:rsidP="000A73D3">
      <w:pPr>
        <w:sectPr w:rsidR="00903862" w:rsidSect="000A73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4576" w:rsidRDefault="00604576"/>
    <w:sectPr w:rsidR="0060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62"/>
    <w:rsid w:val="00604576"/>
    <w:rsid w:val="009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38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038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2024-01-04T03:05:00Z</dcterms:created>
</cp:coreProperties>
</file>