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3866" w:rsidRDefault="004F3866" w:rsidP="009C6C17">
      <w:pPr>
        <w:pStyle w:val="1"/>
      </w:pPr>
      <w:r w:rsidRPr="009C6C17">
        <w:rPr>
          <w:rFonts w:hint="eastAsia"/>
        </w:rPr>
        <w:t>南通海门：强化“五举措”提升“五个力”</w:t>
      </w:r>
      <w:r w:rsidRPr="009C6C17">
        <w:t xml:space="preserve"> 锻造新时代老干部工作队伍</w:t>
      </w:r>
    </w:p>
    <w:p w:rsidR="004F3866" w:rsidRDefault="004F3866" w:rsidP="004F3866">
      <w:pPr>
        <w:ind w:firstLineChars="200" w:firstLine="420"/>
      </w:pPr>
      <w:r>
        <w:rPr>
          <w:rFonts w:hint="eastAsia"/>
        </w:rPr>
        <w:t>近年来，南通市海门区委老干部局充分发挥党建引领作用，把提升干部队伍素质作为推动老干部工作高质量发展的重要抓手，紧密结合实际，加强党员干部政治历练、思想淬练、实践锻炼，全力打造一支政治过硬、本领过硬、作风过硬的新时代老干部工作队伍。</w:t>
      </w:r>
    </w:p>
    <w:p w:rsidR="004F3866" w:rsidRDefault="004F3866" w:rsidP="004F3866">
      <w:pPr>
        <w:ind w:firstLineChars="200" w:firstLine="420"/>
      </w:pPr>
      <w:r>
        <w:rPr>
          <w:rFonts w:hint="eastAsia"/>
        </w:rPr>
        <w:t>强化学习增知，激发能动力。坚持理论学习中心组领学促学、领导干部带学督学、青年理论学习小组联学活学等方式，教育引导广大党员干部不断提升思想认识和理论水平。今年以来，组织召开理论学习中心组会议、主题党日活动、道德讲堂等</w:t>
      </w:r>
      <w:r>
        <w:t>20</w:t>
      </w:r>
      <w:r>
        <w:t>余次，先后赴镇江、无锡、苏州等地开展研学活动，进一步开阔视野、对标找差。</w:t>
      </w:r>
    </w:p>
    <w:p w:rsidR="004F3866" w:rsidRDefault="004F3866" w:rsidP="004F3866">
      <w:pPr>
        <w:ind w:firstLineChars="200" w:firstLine="420"/>
      </w:pPr>
      <w:r>
        <w:rPr>
          <w:rFonts w:hint="eastAsia"/>
        </w:rPr>
        <w:t>海门区委老干部局组织指导科科长薛松分享交流信息宣传经验</w:t>
      </w:r>
    </w:p>
    <w:p w:rsidR="004F3866" w:rsidRDefault="004F3866" w:rsidP="004F3866">
      <w:pPr>
        <w:ind w:firstLineChars="200" w:firstLine="420"/>
      </w:pPr>
      <w:r>
        <w:rPr>
          <w:rFonts w:hint="eastAsia"/>
        </w:rPr>
        <w:t>强化培训分享，提高实战力。坚持导师帮带制度，为</w:t>
      </w:r>
      <w:r>
        <w:t>4</w:t>
      </w:r>
      <w:r>
        <w:t>名新录用公务员选配政治素质高、业务能力强的</w:t>
      </w:r>
      <w:r>
        <w:t>“</w:t>
      </w:r>
      <w:r>
        <w:t>政治导师</w:t>
      </w:r>
      <w:r>
        <w:t>”</w:t>
      </w:r>
      <w:r>
        <w:t>和</w:t>
      </w:r>
      <w:r>
        <w:t>“</w:t>
      </w:r>
      <w:r>
        <w:t>业务导师</w:t>
      </w:r>
      <w:r>
        <w:t>”</w:t>
      </w:r>
      <w:r>
        <w:t>，采取思想上帮、工作中带、业务上教、作风上传等方式，强化年轻干部培养，助推年轻干部成长。定期开展干部培训交流分享活动，通过集中辅导、研讨交流、项目实践等方式，不断提升干部</w:t>
      </w:r>
      <w:r>
        <w:t>“</w:t>
      </w:r>
      <w:r>
        <w:t>提笔能写、开口能讲、问策能对、遇事能办</w:t>
      </w:r>
      <w:r>
        <w:t>”</w:t>
      </w:r>
      <w:r>
        <w:t>的能力，推动全体干部互鉴互学、共同成长。鼓励年轻干部展现青春风采，积极参与全市岗位技能竞赛、区公务员</w:t>
      </w:r>
      <w:r>
        <w:t>“</w:t>
      </w:r>
      <w:r>
        <w:t>立德明志</w:t>
      </w:r>
      <w:r>
        <w:t>”</w:t>
      </w:r>
      <w:r>
        <w:t>主题演讲比赛等，并获得优异成绩。组织实施</w:t>
      </w:r>
      <w:r>
        <w:t>“</w:t>
      </w:r>
      <w:r>
        <w:t>东洲</w:t>
      </w:r>
      <w:r>
        <w:t>‘</w:t>
      </w:r>
      <w:r>
        <w:t>青</w:t>
      </w:r>
      <w:r>
        <w:t>’</w:t>
      </w:r>
      <w:r>
        <w:t>音伴晚晴</w:t>
      </w:r>
      <w:r>
        <w:t>”</w:t>
      </w:r>
      <w:r>
        <w:t>和</w:t>
      </w:r>
      <w:r>
        <w:t>“</w:t>
      </w:r>
      <w:r>
        <w:t>打</w:t>
      </w:r>
      <w:r>
        <w:rPr>
          <w:rFonts w:hint="eastAsia"/>
        </w:rPr>
        <w:t>造银发人才工作站</w:t>
      </w:r>
      <w:r>
        <w:t xml:space="preserve"> </w:t>
      </w:r>
      <w:r>
        <w:t>赋能乡村振兴银动能</w:t>
      </w:r>
      <w:r>
        <w:t>”</w:t>
      </w:r>
      <w:r>
        <w:t>项目入选</w:t>
      </w:r>
      <w:r>
        <w:t>2023</w:t>
      </w:r>
      <w:r>
        <w:t>年区级机关改革创新项目库，其中</w:t>
      </w:r>
      <w:r>
        <w:t>“</w:t>
      </w:r>
      <w:r>
        <w:t>东洲</w:t>
      </w:r>
      <w:r>
        <w:t>‘</w:t>
      </w:r>
      <w:r>
        <w:t>青</w:t>
      </w:r>
      <w:r>
        <w:t>’</w:t>
      </w:r>
      <w:r>
        <w:t>音伴晚晴</w:t>
      </w:r>
      <w:r>
        <w:t>”</w:t>
      </w:r>
      <w:r>
        <w:t>实事项目获评全市老干部工作系统岗位技能竞赛第一名。</w:t>
      </w:r>
    </w:p>
    <w:p w:rsidR="004F3866" w:rsidRDefault="004F3866" w:rsidP="004F3866">
      <w:pPr>
        <w:ind w:firstLineChars="200" w:firstLine="420"/>
      </w:pPr>
      <w:r>
        <w:rPr>
          <w:rFonts w:hint="eastAsia"/>
        </w:rPr>
        <w:t>海门区委老干部局组织年轻干部参加南通市老干部工作系统岗位技能竞赛</w:t>
      </w:r>
    </w:p>
    <w:p w:rsidR="004F3866" w:rsidRDefault="004F3866" w:rsidP="004F3866">
      <w:pPr>
        <w:ind w:firstLineChars="200" w:firstLine="420"/>
      </w:pPr>
      <w:r>
        <w:rPr>
          <w:rFonts w:hint="eastAsia"/>
        </w:rPr>
        <w:t>强化关心关爱，增强凝聚力。局机关党支部把关心关爱党员干部摆在突出位置，与干部“面对面谈话、零距离谈心、一对一鼓劲”；常态化开展新入职干部多岗位锻炼，让年轻干部迅速成长为适应多岗位的“全面手”；做好“墩苗”工作，有计划、有侧重地递进式培养干部，为更多的干部谋划“成长计划”，提供“磨炼机会”，搭建发展平台。近</w:t>
      </w:r>
      <w:r>
        <w:t>3</w:t>
      </w:r>
      <w:r>
        <w:t>年，先后有</w:t>
      </w:r>
      <w:r>
        <w:t>4</w:t>
      </w:r>
      <w:r>
        <w:t>名干部得到提拔，其中</w:t>
      </w:r>
      <w:r>
        <w:t>90</w:t>
      </w:r>
      <w:r>
        <w:t>后年轻干部</w:t>
      </w:r>
      <w:r>
        <w:t>1</w:t>
      </w:r>
      <w:r>
        <w:t>人，</w:t>
      </w:r>
      <w:r>
        <w:t>5</w:t>
      </w:r>
      <w:r>
        <w:t>名中层、年轻干部跨科室交流，</w:t>
      </w:r>
      <w:r>
        <w:t>1</w:t>
      </w:r>
      <w:r>
        <w:t>名年轻干部列为区后备干部队伍。</w:t>
      </w:r>
    </w:p>
    <w:p w:rsidR="004F3866" w:rsidRDefault="004F3866" w:rsidP="004F3866">
      <w:pPr>
        <w:ind w:firstLineChars="200" w:firstLine="420"/>
      </w:pPr>
      <w:r>
        <w:rPr>
          <w:rFonts w:hint="eastAsia"/>
        </w:rPr>
        <w:t>强化担当作为，增强向心力。充分发挥局机关党支部战斗堡垒和党员先锋模范作用，开展在职党员“双报到通通在”、领导干部挂钩联系企业、大走访大调研等活动，局班子成员带队，有效帮助企业、群众解决急难问题</w:t>
      </w:r>
      <w:r>
        <w:t>19</w:t>
      </w:r>
      <w:r>
        <w:t>个。建立党员干部与离休干部</w:t>
      </w:r>
      <w:r>
        <w:t>“</w:t>
      </w:r>
      <w:r>
        <w:t>一对一</w:t>
      </w:r>
      <w:r>
        <w:t>”</w:t>
      </w:r>
      <w:r>
        <w:t>结对联系制度，将党员干部分成</w:t>
      </w:r>
      <w:r>
        <w:t>8</w:t>
      </w:r>
      <w:r>
        <w:t>组，深入到离休干部家中开展</w:t>
      </w:r>
      <w:r>
        <w:t>“</w:t>
      </w:r>
      <w:r>
        <w:t>六必访</w:t>
      </w:r>
      <w:r>
        <w:t>”</w:t>
      </w:r>
      <w:r>
        <w:t>，及时了解解决老同志的急难愁盼，提升干部精准服务能力。</w:t>
      </w:r>
      <w:r>
        <w:t>2022</w:t>
      </w:r>
      <w:r>
        <w:t>年以来，先后</w:t>
      </w:r>
      <w:r>
        <w:t>2</w:t>
      </w:r>
      <w:r>
        <w:t>人被评为</w:t>
      </w:r>
      <w:r>
        <w:t>“</w:t>
      </w:r>
      <w:r>
        <w:t>区级机关服务疫情防控积极分子</w:t>
      </w:r>
      <w:r>
        <w:t>”</w:t>
      </w:r>
      <w:r>
        <w:t>，</w:t>
      </w:r>
      <w:r>
        <w:t>2</w:t>
      </w:r>
      <w:r>
        <w:t>人被授予</w:t>
      </w:r>
      <w:r>
        <w:t>“</w:t>
      </w:r>
      <w:r>
        <w:t>优秀共产党员</w:t>
      </w:r>
      <w:r>
        <w:t>”</w:t>
      </w:r>
      <w:r>
        <w:t>荣誉称号。</w:t>
      </w:r>
    </w:p>
    <w:p w:rsidR="004F3866" w:rsidRDefault="004F3866" w:rsidP="004F3866">
      <w:pPr>
        <w:ind w:firstLineChars="200" w:firstLine="420"/>
      </w:pPr>
      <w:r>
        <w:rPr>
          <w:rFonts w:hint="eastAsia"/>
        </w:rPr>
        <w:t>强化技能比拼，提升竞争力。建立“月纪实、季评议、年考评”考核评价体系，激励党员干部“亮绩”公示、“比绩”打擂、“考绩”竞优。领导干部带头“赛绩竞标”，坚持每月采取“科室负责人作汇报、分管领导作点评、主要领导提要求”的方式，对局机关工作进行全方位“把脉”，对机关干部队伍建设进行针对性“问诊”，力求充分发挥全体党员干部履行职责职能、服务中心大局的最大效能。老干部工作连续五年被海门区委、区政府评为综合考核“优秀部门”，综合考评连续三年位列南通“第一等次”，</w:t>
      </w:r>
      <w:r>
        <w:t>2022</w:t>
      </w:r>
      <w:r>
        <w:t>年，海门区委老干部局获评</w:t>
      </w:r>
      <w:r>
        <w:t>“</w:t>
      </w:r>
      <w:r>
        <w:t>全省老干部工作先进集</w:t>
      </w:r>
      <w:r>
        <w:rPr>
          <w:rFonts w:hint="eastAsia"/>
        </w:rPr>
        <w:t>体”。</w:t>
      </w:r>
    </w:p>
    <w:p w:rsidR="004F3866" w:rsidRDefault="004F3866" w:rsidP="009C6C17">
      <w:pPr>
        <w:ind w:firstLine="420"/>
        <w:jc w:val="right"/>
      </w:pPr>
      <w:r w:rsidRPr="009C6C17">
        <w:rPr>
          <w:rFonts w:hint="eastAsia"/>
        </w:rPr>
        <w:t>江南时报</w:t>
      </w:r>
      <w:r>
        <w:rPr>
          <w:rFonts w:hint="eastAsia"/>
        </w:rPr>
        <w:t>2023-9-21</w:t>
      </w:r>
    </w:p>
    <w:p w:rsidR="004F3866" w:rsidRDefault="004F3866" w:rsidP="00C36DA3">
      <w:pPr>
        <w:sectPr w:rsidR="004F3866" w:rsidSect="00C36DA3">
          <w:type w:val="continuous"/>
          <w:pgSz w:w="11906" w:h="16838"/>
          <w:pgMar w:top="1644" w:right="1236" w:bottom="1418" w:left="1814" w:header="851" w:footer="907" w:gutter="0"/>
          <w:pgNumType w:start="1"/>
          <w:cols w:space="720"/>
          <w:docGrid w:type="lines" w:linePitch="341" w:charSpace="2373"/>
        </w:sectPr>
      </w:pPr>
    </w:p>
    <w:p w:rsidR="00FE58D6" w:rsidRDefault="00FE58D6"/>
    <w:sectPr w:rsidR="00FE58D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3866"/>
    <w:rsid w:val="004F3866"/>
    <w:rsid w:val="00FE58D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F38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F38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209</Words>
  <Characters>1193</Characters>
  <Application>Microsoft Office Word</Application>
  <DocSecurity>0</DocSecurity>
  <Lines>9</Lines>
  <Paragraphs>2</Paragraphs>
  <ScaleCrop>false</ScaleCrop>
  <Company>Microsoft</Company>
  <LinksUpToDate>false</LinksUpToDate>
  <CharactersWithSpaces>1400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2023-12-20T06:51:00Z</dcterms:created>
</cp:coreProperties>
</file>