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E1" w:rsidRDefault="000575E1" w:rsidP="004C70E3">
      <w:pPr>
        <w:pStyle w:val="1"/>
      </w:pPr>
      <w:r w:rsidRPr="004C70E3">
        <w:rPr>
          <w:rFonts w:hint="eastAsia"/>
        </w:rPr>
        <w:t>北京经开区荣华街道卡尔百丽社区：党建引领，共绘社区幸福新图景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北京经济技术开发区荣华街道卡尔百丽社区覆盖两个小区，为</w:t>
      </w:r>
      <w:r>
        <w:t>3700</w:t>
      </w:r>
      <w:r>
        <w:t>多位居民提供服务。社区党委下设四个党支部，以打造学习型、服务型、创新型党组织为特色，切实发挥党委战斗堡垒和党员先锋模范作用，不断提高服务质量和服务水平，创建和谐社区。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强化理论学习</w:t>
      </w:r>
      <w:r>
        <w:t xml:space="preserve"> </w:t>
      </w:r>
      <w:r>
        <w:t>稳固阵地建设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社区党委坚持党委书记第一责任，副书记直接责任，党委班子成员“一岗双责”，扎实推进党建引领社区发展各项工作，充分挖掘社区优秀的退休党员人才担任下设支部委员，组建了一支“能打硬仗、善打胜仗、勇争第一”的干部队伍。通过建立“例会</w:t>
      </w:r>
      <w:r>
        <w:t>+</w:t>
      </w:r>
      <w:r>
        <w:t>学习</w:t>
      </w:r>
      <w:r>
        <w:t>”</w:t>
      </w:r>
      <w:r>
        <w:t>制度，抓好班子成员的政治理论学习，以</w:t>
      </w:r>
      <w:r>
        <w:t>“</w:t>
      </w:r>
      <w:r>
        <w:t>书记领学</w:t>
      </w:r>
      <w:r>
        <w:t>+</w:t>
      </w:r>
      <w:r>
        <w:t>支委共读</w:t>
      </w:r>
      <w:r>
        <w:t>”“</w:t>
      </w:r>
      <w:r>
        <w:t>手写学习笔记</w:t>
      </w:r>
      <w:r>
        <w:t>+</w:t>
      </w:r>
      <w:r>
        <w:t>交流心得</w:t>
      </w:r>
      <w:r>
        <w:t>”</w:t>
      </w:r>
      <w:r>
        <w:t>的形式，加强理论武装。围绕学习贯彻党的二十大精神，社区党委收集手写学习心得</w:t>
      </w:r>
      <w:r>
        <w:t>150</w:t>
      </w:r>
      <w:r>
        <w:t>余篇，并通过线上党史知识答题、诗歌朗诵、摄影书画作品征集等多种活动形成</w:t>
      </w:r>
      <w:r>
        <w:t>“</w:t>
      </w:r>
      <w:r>
        <w:t>线上线下相结合</w:t>
      </w:r>
      <w:r>
        <w:t>”</w:t>
      </w:r>
      <w:r>
        <w:t>的学习新风貌。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为了打造社区浸润式学习阵地，社区党委每年购置党史学习相关书籍</w:t>
      </w:r>
      <w:r>
        <w:t>200</w:t>
      </w:r>
      <w:r>
        <w:t>余本，放置在党员学习角，并充分利用社区宣传栏和文化长廊，定期更新，展示社区学习成效。童心向党青少年讲红色故事、讴歌新时代诗歌朗诵作品征集、党史学习推荐读本精读</w:t>
      </w:r>
      <w:r>
        <w:t>……</w:t>
      </w:r>
      <w:r>
        <w:t>通过社区服务号的党史学习专栏，社区党委从深度、广度帮助党员群众扩展学习范围，夯实学习基础，形成主流思想的强大势能。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务实不忘创新</w:t>
      </w:r>
      <w:r>
        <w:t xml:space="preserve"> </w:t>
      </w:r>
      <w:r>
        <w:t>突出社区特色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多年来，社区党委以“三会一课”为基础，制定出“五个一”学习制度，并创新出系统学习“五步法”，即通过“原原本本读、基本观点记、联系实际悟、付诸行动用、互动交流讲”这五步学习方法，将政治理论和业务知识学深学透，把学习成效转化为工作的实际成效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在此基础上，社区党委不断创新学习形式，与时俱进。发挥优秀老党员优势，为社区党员群众讲峥嵘岁月和精彩党课，感受老一辈共产党员赤诚的爱党爱国之心；建立开放互动式学习形式，围绕社区工作中出现的新问题、新情况，在互动交流中找方法找答案；请包联干部、党校老师走进社区的同时，发挥社区社团优势，党员带头“走出去”开展活动。合唱团连续五年送演出到企业，搭建社区与企业互学互助平台；舞蹈团两次走进亦和居养老院，为老人送上红色经典歌舞，送去温暖与关怀；书画班、摄影社团走进景区采风、参观展览，在活动中陶冶情操、提升创作水平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△卡尔百丽社区党委文艺演出现场。卡尔百丽社区</w:t>
      </w:r>
      <w:r>
        <w:t>/</w:t>
      </w:r>
      <w:r>
        <w:t>供图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解决民生难题</w:t>
      </w:r>
      <w:r>
        <w:t xml:space="preserve"> </w:t>
      </w:r>
      <w:r>
        <w:t>共建和谐邻里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社区党委充分发挥“一个党员就是一面旗帜”的作用，以党史学习教育为抓手，学以致用，切实做到“凝聚党心，服务群众”，用实际行动办实事、暖民心。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卡尔生活馆</w:t>
      </w:r>
      <w:r>
        <w:t>11</w:t>
      </w:r>
      <w:r>
        <w:t>号楼二单元作为卡尔百丽社区楼门治理示范点，以</w:t>
      </w:r>
      <w:r>
        <w:t>“</w:t>
      </w:r>
      <w:r>
        <w:t>和谐楼门幸福家</w:t>
      </w:r>
      <w:r>
        <w:t>”</w:t>
      </w:r>
      <w:r>
        <w:t>为主题打造本楼门特色文化。楼门示范点建设对每层楼道内电表箱柜翻新，打造文化宣传阵地，制定党建标语、邻里公约、垃圾分类宣传、温馨便民小提示等。</w:t>
      </w:r>
    </w:p>
    <w:p w:rsidR="000575E1" w:rsidRDefault="000575E1" w:rsidP="000575E1">
      <w:pPr>
        <w:ind w:firstLineChars="200" w:firstLine="420"/>
      </w:pPr>
      <w:r>
        <w:rPr>
          <w:rFonts w:hint="eastAsia"/>
        </w:rPr>
        <w:t>情为民所系，利为民所谋，社区党委坚持为民服务显初心。“桑榆有爱·情满社区”项目的党委委员和志愿者累计为约</w:t>
      </w:r>
      <w:r>
        <w:t>600</w:t>
      </w:r>
      <w:r>
        <w:t>位</w:t>
      </w:r>
      <w:r>
        <w:t>70</w:t>
      </w:r>
      <w:r>
        <w:t>岁及以上老人送去生日祝福，关注怀孕女性及生病居民，送上实实在在的关怀。</w:t>
      </w:r>
      <w:r>
        <w:t>“</w:t>
      </w:r>
      <w:r>
        <w:t>爱心门铃</w:t>
      </w:r>
      <w:r>
        <w:t>·</w:t>
      </w:r>
      <w:r>
        <w:t>关爱有我</w:t>
      </w:r>
      <w:r>
        <w:t>”</w:t>
      </w:r>
      <w:r>
        <w:t>项目的志愿者们在特定的节日，集中给高龄、空巢、独居等老人送去亲手制作的粽子、饺子、爱心花束。面对健身场地和路灯的老化、破损问题，社区党委积极响应，先后对</w:t>
      </w:r>
      <w:r>
        <w:t>3</w:t>
      </w:r>
      <w:r>
        <w:t>处健身场地进行改造，对</w:t>
      </w:r>
      <w:r>
        <w:t>232</w:t>
      </w:r>
      <w:r>
        <w:t>根路灯进行更新。焕然一新的儿童游乐场和健身场地更加提升了社区居民的安全感、幸福感和获得感。</w:t>
      </w:r>
    </w:p>
    <w:p w:rsidR="000575E1" w:rsidRDefault="000575E1" w:rsidP="004C70E3">
      <w:pPr>
        <w:jc w:val="right"/>
      </w:pPr>
      <w:r>
        <w:rPr>
          <w:rFonts w:hint="eastAsia"/>
        </w:rPr>
        <w:t>北京亦庄官方发布</w:t>
      </w:r>
      <w:r>
        <w:t>2023-10-24</w:t>
      </w:r>
    </w:p>
    <w:p w:rsidR="000575E1" w:rsidRDefault="000575E1" w:rsidP="009005DF">
      <w:pPr>
        <w:sectPr w:rsidR="000575E1" w:rsidSect="009005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91BB9" w:rsidRDefault="00991BB9"/>
    <w:sectPr w:rsidR="0099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5E1"/>
    <w:rsid w:val="000575E1"/>
    <w:rsid w:val="0099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75E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575E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2024-01-02T05:27:00Z</dcterms:created>
</cp:coreProperties>
</file>