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5F5B" w:rsidRDefault="00365F5B">
      <w:pPr>
        <w:pStyle w:val="1"/>
      </w:pPr>
      <w:bookmarkStart w:id="0" w:name="_Toc21717"/>
      <w:bookmarkStart w:id="1" w:name="_Toc18086"/>
      <w:bookmarkStart w:id="2" w:name="_Toc153455779"/>
      <w:r>
        <w:rPr>
          <w:rFonts w:hint="eastAsia"/>
        </w:rPr>
        <w:t>秦山核电 推动新时代核能事业高质量发展</w:t>
      </w:r>
      <w:bookmarkEnd w:id="0"/>
      <w:bookmarkEnd w:id="1"/>
      <w:bookmarkEnd w:id="2"/>
    </w:p>
    <w:p w:rsidR="00365F5B" w:rsidRDefault="00365F5B">
      <w:pPr>
        <w:ind w:firstLine="420"/>
        <w:jc w:val="left"/>
      </w:pPr>
      <w:r>
        <w:rPr>
          <w:rFonts w:hint="eastAsia"/>
        </w:rPr>
        <w:t>秦山核电站于</w:t>
      </w:r>
      <w:r>
        <w:rPr>
          <w:rFonts w:hint="eastAsia"/>
        </w:rPr>
        <w:t>1985</w:t>
      </w:r>
      <w:r>
        <w:rPr>
          <w:rFonts w:hint="eastAsia"/>
        </w:rPr>
        <w:t>年开工建设，</w:t>
      </w:r>
      <w:r>
        <w:rPr>
          <w:rFonts w:hint="eastAsia"/>
        </w:rPr>
        <w:t>1991</w:t>
      </w:r>
      <w:r>
        <w:rPr>
          <w:rFonts w:hint="eastAsia"/>
        </w:rPr>
        <w:t>年并网发电，截至目前，中核集团秦山核电共有</w:t>
      </w:r>
      <w:r>
        <w:rPr>
          <w:rFonts w:hint="eastAsia"/>
        </w:rPr>
        <w:t>9</w:t>
      </w:r>
      <w:r>
        <w:rPr>
          <w:rFonts w:hint="eastAsia"/>
        </w:rPr>
        <w:t>台运行机组，总装机容量</w:t>
      </w:r>
      <w:r>
        <w:rPr>
          <w:rFonts w:hint="eastAsia"/>
        </w:rPr>
        <w:t>666</w:t>
      </w:r>
      <w:r>
        <w:rPr>
          <w:rFonts w:hint="eastAsia"/>
        </w:rPr>
        <w:t>万千瓦，年发电量约</w:t>
      </w:r>
      <w:r>
        <w:rPr>
          <w:rFonts w:hint="eastAsia"/>
        </w:rPr>
        <w:t>520</w:t>
      </w:r>
      <w:r>
        <w:rPr>
          <w:rFonts w:hint="eastAsia"/>
        </w:rPr>
        <w:t>亿千瓦时。</w:t>
      </w:r>
      <w:r>
        <w:rPr>
          <w:rFonts w:hint="eastAsia"/>
        </w:rPr>
        <w:t>2023</w:t>
      </w:r>
      <w:r>
        <w:rPr>
          <w:rFonts w:hint="eastAsia"/>
        </w:rPr>
        <w:t>年</w:t>
      </w:r>
      <w:r>
        <w:rPr>
          <w:rFonts w:hint="eastAsia"/>
        </w:rPr>
        <w:t>6</w:t>
      </w:r>
      <w:r>
        <w:rPr>
          <w:rFonts w:hint="eastAsia"/>
        </w:rPr>
        <w:t>月</w:t>
      </w:r>
      <w:r>
        <w:rPr>
          <w:rFonts w:hint="eastAsia"/>
        </w:rPr>
        <w:t>28</w:t>
      </w:r>
      <w:r>
        <w:rPr>
          <w:rFonts w:hint="eastAsia"/>
        </w:rPr>
        <w:t>日，秦山核电发布了以“忠诚践行国家使命、主动构建机会窗口、大力协同创新体系、始终确保绝对安全、深度打造融合样板、积极弘扬优良传统”为具体内涵、“自主创新、融合发展”的经验，推动新时代核能事业高质量发展。</w:t>
      </w:r>
    </w:p>
    <w:p w:rsidR="00365F5B" w:rsidRDefault="00365F5B">
      <w:pPr>
        <w:ind w:firstLine="420"/>
        <w:jc w:val="left"/>
      </w:pPr>
      <w:r>
        <w:rPr>
          <w:rFonts w:hint="eastAsia"/>
        </w:rPr>
        <w:t>改革创新，闯出民族核电振兴壮大新路</w:t>
      </w:r>
    </w:p>
    <w:p w:rsidR="00365F5B" w:rsidRDefault="00365F5B">
      <w:pPr>
        <w:ind w:firstLine="420"/>
        <w:jc w:val="left"/>
      </w:pPr>
      <w:r>
        <w:rPr>
          <w:rFonts w:hint="eastAsia"/>
        </w:rPr>
        <w:t>38</w:t>
      </w:r>
      <w:r>
        <w:rPr>
          <w:rFonts w:hint="eastAsia"/>
        </w:rPr>
        <w:t>年栉风沐雨，</w:t>
      </w:r>
      <w:r>
        <w:rPr>
          <w:rFonts w:hint="eastAsia"/>
        </w:rPr>
        <w:t>38</w:t>
      </w:r>
      <w:r>
        <w:rPr>
          <w:rFonts w:hint="eastAsia"/>
        </w:rPr>
        <w:t>年春华秋实。一路走来，秦山核电将“坚持安全发展、坚持创新发展、坚持绿色发展、助力建设‘核电大省’、奋力谱写‘国之光荣’崭新篇章”作为行动指南，走出一条高质量、具有示范意义、可复制推广的核能发展之路。</w:t>
      </w:r>
    </w:p>
    <w:p w:rsidR="00365F5B" w:rsidRDefault="00365F5B">
      <w:pPr>
        <w:ind w:firstLine="420"/>
        <w:jc w:val="left"/>
      </w:pPr>
      <w:r>
        <w:rPr>
          <w:rFonts w:hint="eastAsia"/>
        </w:rPr>
        <w:t>秦山核电勇做新时代核电领跑者。坚持安全发展，连续安全运行超过</w:t>
      </w:r>
      <w:r>
        <w:rPr>
          <w:rFonts w:hint="eastAsia"/>
        </w:rPr>
        <w:t>150</w:t>
      </w:r>
      <w:r>
        <w:rPr>
          <w:rFonts w:hint="eastAsia"/>
        </w:rPr>
        <w:t>堆·年，运行业绩稳定处于世界先进水平；坚持创新发展，拥有专利</w:t>
      </w:r>
      <w:r>
        <w:rPr>
          <w:rFonts w:hint="eastAsia"/>
        </w:rPr>
        <w:t>825</w:t>
      </w:r>
      <w:r>
        <w:rPr>
          <w:rFonts w:hint="eastAsia"/>
        </w:rPr>
        <w:t>项，参与制定各类标准</w:t>
      </w:r>
      <w:r>
        <w:rPr>
          <w:rFonts w:hint="eastAsia"/>
        </w:rPr>
        <w:t>91</w:t>
      </w:r>
      <w:r>
        <w:rPr>
          <w:rFonts w:hint="eastAsia"/>
        </w:rPr>
        <w:t>项</w:t>
      </w:r>
      <w:r>
        <w:rPr>
          <w:rFonts w:hint="eastAsia"/>
        </w:rPr>
        <w:t>(</w:t>
      </w:r>
      <w:r>
        <w:rPr>
          <w:rFonts w:hint="eastAsia"/>
        </w:rPr>
        <w:t>包括</w:t>
      </w:r>
      <w:r>
        <w:rPr>
          <w:rFonts w:hint="eastAsia"/>
        </w:rPr>
        <w:t>2</w:t>
      </w:r>
      <w:r>
        <w:rPr>
          <w:rFonts w:hint="eastAsia"/>
        </w:rPr>
        <w:t>项国际标准、</w:t>
      </w:r>
      <w:r>
        <w:rPr>
          <w:rFonts w:hint="eastAsia"/>
        </w:rPr>
        <w:t>3</w:t>
      </w:r>
      <w:r>
        <w:rPr>
          <w:rFonts w:hint="eastAsia"/>
        </w:rPr>
        <w:t>项国家标准</w:t>
      </w:r>
      <w:r>
        <w:rPr>
          <w:rFonts w:hint="eastAsia"/>
        </w:rPr>
        <w:t>)</w:t>
      </w:r>
      <w:r>
        <w:rPr>
          <w:rFonts w:hint="eastAsia"/>
        </w:rPr>
        <w:t>；坚持绿色发展，累计输送清洁核电超</w:t>
      </w:r>
      <w:r>
        <w:rPr>
          <w:rFonts w:hint="eastAsia"/>
        </w:rPr>
        <w:t>7500</w:t>
      </w:r>
      <w:r>
        <w:rPr>
          <w:rFonts w:hint="eastAsia"/>
        </w:rPr>
        <w:t>亿千瓦时；坚持企地融合发展，累计投资</w:t>
      </w:r>
      <w:r>
        <w:rPr>
          <w:rFonts w:hint="eastAsia"/>
        </w:rPr>
        <w:t>850</w:t>
      </w:r>
      <w:r>
        <w:rPr>
          <w:rFonts w:hint="eastAsia"/>
        </w:rPr>
        <w:t>亿元，缴纳税费约</w:t>
      </w:r>
      <w:r>
        <w:rPr>
          <w:rFonts w:hint="eastAsia"/>
        </w:rPr>
        <w:t>532</w:t>
      </w:r>
      <w:r>
        <w:rPr>
          <w:rFonts w:hint="eastAsia"/>
        </w:rPr>
        <w:t>亿元，联合海盐县、中国同辐股份有限公司等建设目前全国规模最大的同位素生产基地，带动发展核电关联企业超</w:t>
      </w:r>
      <w:r>
        <w:rPr>
          <w:rFonts w:hint="eastAsia"/>
        </w:rPr>
        <w:t>110</w:t>
      </w:r>
      <w:r>
        <w:rPr>
          <w:rFonts w:hint="eastAsia"/>
        </w:rPr>
        <w:t>家，年产值超</w:t>
      </w:r>
      <w:r>
        <w:rPr>
          <w:rFonts w:hint="eastAsia"/>
        </w:rPr>
        <w:t>320</w:t>
      </w:r>
      <w:r>
        <w:rPr>
          <w:rFonts w:hint="eastAsia"/>
        </w:rPr>
        <w:t>亿元，吸纳就业超</w:t>
      </w:r>
      <w:r>
        <w:rPr>
          <w:rFonts w:hint="eastAsia"/>
        </w:rPr>
        <w:t>2</w:t>
      </w:r>
      <w:r>
        <w:rPr>
          <w:rFonts w:hint="eastAsia"/>
        </w:rPr>
        <w:t>万人。</w:t>
      </w:r>
    </w:p>
    <w:p w:rsidR="00365F5B" w:rsidRDefault="00365F5B">
      <w:pPr>
        <w:ind w:firstLine="420"/>
        <w:jc w:val="left"/>
      </w:pPr>
      <w:r>
        <w:rPr>
          <w:rFonts w:hint="eastAsia"/>
        </w:rPr>
        <w:t>玉汝于成，凝结“自主创新、融合发展”的经验</w:t>
      </w:r>
    </w:p>
    <w:p w:rsidR="00365F5B" w:rsidRDefault="00365F5B">
      <w:pPr>
        <w:ind w:firstLine="420"/>
        <w:jc w:val="left"/>
      </w:pPr>
      <w:r>
        <w:rPr>
          <w:rFonts w:hint="eastAsia"/>
        </w:rPr>
        <w:t>“自主创新、融合发展”是秦山核电在长期实践中总结形成的关于推动核能高质量发展的经验，不仅具备充分的核能行业特征，还有效融入地域特色、有力借鉴国际经验，并与社会和时代发展相匹配，为新时代积极安全有序发展核电提供借鉴和参考。</w:t>
      </w:r>
    </w:p>
    <w:p w:rsidR="00365F5B" w:rsidRDefault="00365F5B">
      <w:pPr>
        <w:ind w:firstLine="420"/>
        <w:jc w:val="left"/>
      </w:pPr>
      <w:r>
        <w:rPr>
          <w:rFonts w:hint="eastAsia"/>
        </w:rPr>
        <w:t>忠诚践行国家使命，秦山核电实现我国核电多项突破，不断推出开创性举措，推动核能多场景综合利用并走在全国前列，为推动核能高质量发展扛起“秦山担当”。</w:t>
      </w:r>
    </w:p>
    <w:p w:rsidR="00365F5B" w:rsidRDefault="00365F5B">
      <w:pPr>
        <w:ind w:firstLine="420"/>
        <w:jc w:val="left"/>
      </w:pPr>
      <w:r>
        <w:rPr>
          <w:rFonts w:hint="eastAsia"/>
        </w:rPr>
        <w:t>主动构建机会窗口，建成我国机组数量最多的核电基地，高质量开展同位素生产、核能供热等业务，为实现“健康中国”“美丽中国”提供“秦山方案”。</w:t>
      </w:r>
    </w:p>
    <w:p w:rsidR="00365F5B" w:rsidRDefault="00365F5B">
      <w:pPr>
        <w:ind w:firstLine="420"/>
        <w:jc w:val="left"/>
      </w:pPr>
      <w:r>
        <w:rPr>
          <w:rFonts w:hint="eastAsia"/>
        </w:rPr>
        <w:t>大力协同创新体系，坚持大规模、多样化的主体协同，坚持对外开放、不断吸收先进技术和经验，坚持企地和产业链协同联动和集智攻关，坚持“人才是第一资源”培养自主型人才，为推动我国科技自立自强贡献“秦山智慧”。</w:t>
      </w:r>
    </w:p>
    <w:p w:rsidR="00365F5B" w:rsidRDefault="00365F5B">
      <w:pPr>
        <w:ind w:firstLine="420"/>
        <w:jc w:val="left"/>
      </w:pPr>
      <w:r>
        <w:rPr>
          <w:rFonts w:hint="eastAsia"/>
        </w:rPr>
        <w:t>始终确保绝对安全，着眼全过程全寿命周期安全，建立了一套严格的质量、安全保障系统，培育了具有深厚底蕴的核安全文化，始终保持良好的核安全纪录，为强化核安全保障体系建设作出“秦山表率”。</w:t>
      </w:r>
    </w:p>
    <w:p w:rsidR="00365F5B" w:rsidRDefault="00365F5B">
      <w:pPr>
        <w:ind w:firstLine="420"/>
        <w:jc w:val="left"/>
      </w:pPr>
      <w:r>
        <w:rPr>
          <w:rFonts w:hint="eastAsia"/>
        </w:rPr>
        <w:t>深度打造融合样板，大力培育发展核电关联及核技术应用产业，实现“与核共生”“因核而盛”“融核发展”，为高质量构建产业体系贡献“秦山力量”。</w:t>
      </w:r>
    </w:p>
    <w:p w:rsidR="00365F5B" w:rsidRDefault="00365F5B">
      <w:pPr>
        <w:ind w:firstLine="420"/>
        <w:jc w:val="left"/>
      </w:pPr>
      <w:r>
        <w:rPr>
          <w:rFonts w:hint="eastAsia"/>
        </w:rPr>
        <w:t>积极弘扬优良传统，矢志传承“两弹一星”精神，强核报国、创新奉献，为丰富核工业优良文化传统贡献“秦山实践”。</w:t>
      </w:r>
    </w:p>
    <w:p w:rsidR="00365F5B" w:rsidRDefault="00365F5B">
      <w:pPr>
        <w:ind w:firstLine="420"/>
        <w:jc w:val="left"/>
      </w:pPr>
      <w:r>
        <w:rPr>
          <w:rFonts w:hint="eastAsia"/>
        </w:rPr>
        <w:t>砥砺前行，奋力推动新时代核能事业高质量发展</w:t>
      </w:r>
    </w:p>
    <w:p w:rsidR="00365F5B" w:rsidRDefault="00365F5B">
      <w:pPr>
        <w:ind w:firstLine="420"/>
        <w:jc w:val="left"/>
      </w:pPr>
      <w:r>
        <w:rPr>
          <w:rFonts w:hint="eastAsia"/>
        </w:rPr>
        <w:t>秦山核电将始终牢记“强核强国、造福人类”的企业使命，积极传承秦山的经验，坚持“一体两翼”发展战略和“</w:t>
      </w:r>
      <w:r>
        <w:rPr>
          <w:rFonts w:hint="eastAsia"/>
        </w:rPr>
        <w:t>1+1+2+4</w:t>
      </w:r>
      <w:r>
        <w:rPr>
          <w:rFonts w:hint="eastAsia"/>
        </w:rPr>
        <w:t>”发展思路，勇做新时代核电领跑者，奋力推动新时代核能事业高质量发展。</w:t>
      </w:r>
    </w:p>
    <w:p w:rsidR="00365F5B" w:rsidRDefault="00365F5B">
      <w:pPr>
        <w:ind w:firstLine="420"/>
        <w:jc w:val="left"/>
      </w:pPr>
      <w:r>
        <w:rPr>
          <w:rFonts w:hint="eastAsia"/>
        </w:rPr>
        <w:t>一个秦山核电，即保持</w:t>
      </w:r>
      <w:r>
        <w:rPr>
          <w:rFonts w:hint="eastAsia"/>
        </w:rPr>
        <w:t>9</w:t>
      </w:r>
      <w:r>
        <w:rPr>
          <w:rFonts w:hint="eastAsia"/>
        </w:rPr>
        <w:t>台机组安全稳定经济环保运行。</w:t>
      </w:r>
    </w:p>
    <w:p w:rsidR="00365F5B" w:rsidRDefault="00365F5B">
      <w:pPr>
        <w:ind w:firstLine="420"/>
        <w:jc w:val="left"/>
      </w:pPr>
      <w:r>
        <w:rPr>
          <w:rFonts w:hint="eastAsia"/>
        </w:rPr>
        <w:t>一个“新秦山”，即争取“十四五”期间实现一个新厂址落地。</w:t>
      </w:r>
    </w:p>
    <w:p w:rsidR="00365F5B" w:rsidRDefault="00365F5B">
      <w:pPr>
        <w:ind w:firstLine="420"/>
        <w:jc w:val="left"/>
      </w:pPr>
      <w:r>
        <w:rPr>
          <w:rFonts w:hint="eastAsia"/>
        </w:rPr>
        <w:t>两个“零碳城”，即建设环石浦港</w:t>
      </w:r>
      <w:r>
        <w:rPr>
          <w:rFonts w:hint="eastAsia"/>
        </w:rPr>
        <w:t>(</w:t>
      </w:r>
      <w:r>
        <w:rPr>
          <w:rFonts w:hint="eastAsia"/>
        </w:rPr>
        <w:t>象山</w:t>
      </w:r>
      <w:r>
        <w:rPr>
          <w:rFonts w:hint="eastAsia"/>
        </w:rPr>
        <w:t>)</w:t>
      </w:r>
      <w:r>
        <w:rPr>
          <w:rFonts w:hint="eastAsia"/>
        </w:rPr>
        <w:t>零碳产业园和中国</w:t>
      </w:r>
      <w:r>
        <w:rPr>
          <w:rFonts w:hint="eastAsia"/>
        </w:rPr>
        <w:t>(</w:t>
      </w:r>
      <w:r>
        <w:rPr>
          <w:rFonts w:hint="eastAsia"/>
        </w:rPr>
        <w:t>海盐</w:t>
      </w:r>
      <w:r>
        <w:rPr>
          <w:rFonts w:hint="eastAsia"/>
        </w:rPr>
        <w:t>)</w:t>
      </w:r>
      <w:r>
        <w:rPr>
          <w:rFonts w:hint="eastAsia"/>
        </w:rPr>
        <w:t>零碳未来城。</w:t>
      </w:r>
    </w:p>
    <w:p w:rsidR="00365F5B" w:rsidRDefault="00365F5B">
      <w:pPr>
        <w:ind w:firstLine="420"/>
        <w:jc w:val="left"/>
      </w:pPr>
      <w:r>
        <w:rPr>
          <w:rFonts w:hint="eastAsia"/>
        </w:rPr>
        <w:t>“四个基地”，一是“清洁能源示范基地”，建成我国南方首个核能供热示范工程、全国首个核能工业供热项目。二是“同位素生产基地”，钴</w:t>
      </w:r>
      <w:r>
        <w:rPr>
          <w:rFonts w:hint="eastAsia"/>
        </w:rPr>
        <w:t>-60</w:t>
      </w:r>
      <w:r>
        <w:rPr>
          <w:rFonts w:hint="eastAsia"/>
        </w:rPr>
        <w:t>实现批量化生产，全球首批商用堆碳</w:t>
      </w:r>
      <w:r>
        <w:rPr>
          <w:rFonts w:hint="eastAsia"/>
        </w:rPr>
        <w:t>-14</w:t>
      </w:r>
      <w:r>
        <w:rPr>
          <w:rFonts w:hint="eastAsia"/>
        </w:rPr>
        <w:t>辐照靶件入堆，建设目前我国规模最大的同位素生产基地。三是“核工业大数据基地”，核工业数据中心顺利投用。四是“核电人才培养基地”，努力成为国内核电教育培训的引领者和核电人才资源的贡献者。</w:t>
      </w:r>
    </w:p>
    <w:p w:rsidR="00365F5B" w:rsidRDefault="00365F5B">
      <w:pPr>
        <w:ind w:firstLine="420"/>
        <w:jc w:val="left"/>
      </w:pPr>
      <w:r>
        <w:rPr>
          <w:rFonts w:hint="eastAsia"/>
        </w:rPr>
        <w:t>秦山核电将继续全面准确把握党和国家对于新时代核能事业发展的新要求，持续大力弘扬“自主创新、融合发展”的经验，统筹发展和安全，积极落实“双碳”目标，勇做新时代核电领跑者，奋力推动核能事业高质量发展，为续写中国核工业的新辉煌、实现中国式现代化作出新的更大贡献。</w:t>
      </w:r>
    </w:p>
    <w:p w:rsidR="00365F5B" w:rsidRDefault="00365F5B">
      <w:pPr>
        <w:ind w:firstLine="420"/>
        <w:jc w:val="right"/>
      </w:pPr>
      <w:r>
        <w:rPr>
          <w:rFonts w:hint="eastAsia"/>
        </w:rPr>
        <w:t>人民网</w:t>
      </w:r>
      <w:r>
        <w:rPr>
          <w:rFonts w:hint="eastAsia"/>
        </w:rPr>
        <w:t>2023-09-21</w:t>
      </w:r>
    </w:p>
    <w:p w:rsidR="00365F5B" w:rsidRDefault="00365F5B" w:rsidP="003E4CB3">
      <w:pPr>
        <w:sectPr w:rsidR="00365F5B" w:rsidSect="0075412B">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94CB9" w:rsidRDefault="00F94CB9"/>
    <w:sectPr w:rsidR="00F94C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412B" w:rsidRDefault="00F94CB9">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412B" w:rsidRDefault="00F94CB9">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412B" w:rsidRDefault="00F94CB9">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412B" w:rsidRDefault="00F94CB9">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5F5B"/>
    <w:rsid w:val="00365F5B"/>
    <w:rsid w:val="00F94C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5F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65F5B"/>
    <w:rPr>
      <w:rFonts w:ascii="黑体" w:eastAsia="黑体" w:hAnsi="宋体" w:cs="Times New Roman"/>
      <w:b/>
      <w:kern w:val="36"/>
      <w:sz w:val="32"/>
      <w:szCs w:val="32"/>
    </w:rPr>
  </w:style>
  <w:style w:type="paragraph" w:styleId="a3">
    <w:name w:val="footer"/>
    <w:basedOn w:val="a"/>
    <w:link w:val="Char"/>
    <w:qFormat/>
    <w:rsid w:val="00365F5B"/>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365F5B"/>
    <w:rPr>
      <w:rFonts w:ascii="宋体" w:eastAsia="宋体" w:hAnsi="宋体" w:cs="Times New Roman"/>
      <w:b/>
      <w:bCs/>
      <w:i/>
      <w:kern w:val="36"/>
      <w:sz w:val="24"/>
      <w:szCs w:val="18"/>
    </w:rPr>
  </w:style>
  <w:style w:type="paragraph" w:styleId="a4">
    <w:name w:val="header"/>
    <w:basedOn w:val="a"/>
    <w:link w:val="Char0"/>
    <w:qFormat/>
    <w:rsid w:val="00365F5B"/>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365F5B"/>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1426</Characters>
  <Application>Microsoft Office Word</Application>
  <DocSecurity>0</DocSecurity>
  <Lines>11</Lines>
  <Paragraphs>3</Paragraphs>
  <ScaleCrop>false</ScaleCrop>
  <Company>Microsoft</Company>
  <LinksUpToDate>false</LinksUpToDate>
  <CharactersWithSpaces>1673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2023-12-14T06:16:00Z</dcterms:created>
</cp:coreProperties>
</file>