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262E" w:rsidRDefault="00FB262E">
      <w:pPr>
        <w:pStyle w:val="1"/>
      </w:pPr>
      <w:r>
        <w:t>长春</w:t>
      </w:r>
      <w:r>
        <w:t>“</w:t>
      </w:r>
      <w:r>
        <w:t>家门口</w:t>
      </w:r>
      <w:r>
        <w:t>”</w:t>
      </w:r>
      <w:r>
        <w:t>的优质康复服务真暖心！</w:t>
      </w:r>
    </w:p>
    <w:p w:rsidR="00FB262E" w:rsidRDefault="00FB262E">
      <w:pPr>
        <w:ind w:firstLine="420"/>
      </w:pPr>
      <w:r>
        <w:t>为</w:t>
      </w:r>
      <w:r>
        <w:t>26800</w:t>
      </w:r>
      <w:r>
        <w:t>名有需求的持证残疾人和残疾儿童提供基本康复服务，是《</w:t>
      </w:r>
      <w:r>
        <w:t>2023</w:t>
      </w:r>
      <w:r>
        <w:t>年建设幸福长春行动计划》</w:t>
      </w:r>
      <w:r>
        <w:t>50</w:t>
      </w:r>
      <w:r>
        <w:t>项实事之一。</w:t>
      </w:r>
    </w:p>
    <w:p w:rsidR="00FB262E" w:rsidRDefault="00FB262E">
      <w:pPr>
        <w:ind w:firstLine="420"/>
      </w:pPr>
      <w:r>
        <w:t>12</w:t>
      </w:r>
      <w:r>
        <w:t>日，在朝阳区残疾人康复中心，市民马先生早早来到中心进行康复训练，享受</w:t>
      </w:r>
      <w:r>
        <w:t xml:space="preserve"> “</w:t>
      </w:r>
      <w:r>
        <w:t>家门口</w:t>
      </w:r>
      <w:r>
        <w:t>”</w:t>
      </w:r>
      <w:r>
        <w:t>的优质康复服务。</w:t>
      </w:r>
    </w:p>
    <w:p w:rsidR="00FB262E" w:rsidRDefault="00FB262E">
      <w:pPr>
        <w:ind w:firstLine="420"/>
      </w:pPr>
      <w:r>
        <w:t>去年，家住湖西街道的马先生因病卧床，今年</w:t>
      </w:r>
      <w:r>
        <w:t>7</w:t>
      </w:r>
      <w:r>
        <w:t>月开始接受康复训练，如今，可在家属辅助下行走，且独立去卫生间，切实减轻了家属负担。</w:t>
      </w:r>
      <w:r>
        <w:t>“</w:t>
      </w:r>
      <w:r>
        <w:t>特别感谢残联的好政策，看到他身体功能逐渐恢复，全家都很高兴。</w:t>
      </w:r>
      <w:r>
        <w:t>”</w:t>
      </w:r>
      <w:r>
        <w:t>马先生妻子表示。</w:t>
      </w:r>
    </w:p>
    <w:p w:rsidR="00FB262E" w:rsidRDefault="00FB262E">
      <w:pPr>
        <w:ind w:firstLine="420"/>
      </w:pPr>
      <w:r>
        <w:t>“</w:t>
      </w:r>
      <w:r>
        <w:t>马先生享受的肢体残疾人居家康复服务是市政府以购买服务的方式，针对残疾人提供的精准服务项目之一。</w:t>
      </w:r>
      <w:r>
        <w:t>”</w:t>
      </w:r>
      <w:r>
        <w:t>朝阳区残联相关负责人介绍。</w:t>
      </w:r>
    </w:p>
    <w:p w:rsidR="00FB262E" w:rsidRDefault="00FB262E">
      <w:pPr>
        <w:ind w:firstLine="420"/>
      </w:pPr>
      <w:r>
        <w:t>适配辅助器具是改善残疾人身体功能最基本、最有效的手段。朝阳区重点落实残疾人基本型辅助器具适配补贴制度，通过政府主导、部门协作、社会参与的方式，在全省创新辅助器具适配服务新模式，逐步实现由</w:t>
      </w:r>
      <w:r>
        <w:t>“</w:t>
      </w:r>
      <w:r>
        <w:t>统购统发</w:t>
      </w:r>
      <w:r>
        <w:t>”</w:t>
      </w:r>
      <w:r>
        <w:t>的阶段性、集中式服务模式，向</w:t>
      </w:r>
      <w:r>
        <w:t>“</w:t>
      </w:r>
      <w:r>
        <w:t>以需求为目标</w:t>
      </w:r>
      <w:r>
        <w:t>”</w:t>
      </w:r>
      <w:r>
        <w:t>的全程化、精准化服务转变。</w:t>
      </w:r>
    </w:p>
    <w:p w:rsidR="00FB262E" w:rsidRDefault="00FB262E">
      <w:pPr>
        <w:ind w:firstLine="420"/>
      </w:pPr>
      <w:r>
        <w:t>60</w:t>
      </w:r>
      <w:r>
        <w:t>岁的林先生因脑出血导致身体左侧偏瘫，行动困难，了解到朝阳区残联的残疾人基本型辅助器具适配补贴政策后，便申请了足下矫形器。</w:t>
      </w:r>
    </w:p>
    <w:p w:rsidR="00FB262E" w:rsidRDefault="00FB262E">
      <w:pPr>
        <w:ind w:firstLine="420"/>
      </w:pPr>
      <w:r>
        <w:t>“</w:t>
      </w:r>
      <w:r>
        <w:t>之前，我已经进行了</w:t>
      </w:r>
      <w:r>
        <w:t>5</w:t>
      </w:r>
      <w:r>
        <w:t>个月的足踝关节康复训练，如今，适配了矫形器不仅走路更稳了，还能防止跌倒呢。</w:t>
      </w:r>
      <w:r>
        <w:t>”</w:t>
      </w:r>
      <w:r>
        <w:t>林先生说。</w:t>
      </w:r>
    </w:p>
    <w:p w:rsidR="00FB262E" w:rsidRDefault="00FB262E">
      <w:pPr>
        <w:ind w:firstLine="420"/>
      </w:pPr>
      <w:r>
        <w:t>为方便行动不便的残疾人足不出户申请辅助器具，朝阳区残联在全省首批实践</w:t>
      </w:r>
      <w:r>
        <w:t>“</w:t>
      </w:r>
      <w:r>
        <w:t>互联网</w:t>
      </w:r>
      <w:r>
        <w:t>+</w:t>
      </w:r>
      <w:r>
        <w:t>辅具服务</w:t>
      </w:r>
      <w:r>
        <w:t>”</w:t>
      </w:r>
      <w:r>
        <w:t>模式，开发</w:t>
      </w:r>
      <w:r>
        <w:t>“</w:t>
      </w:r>
      <w:r>
        <w:t>长朝辅具</w:t>
      </w:r>
      <w:r>
        <w:t>”</w:t>
      </w:r>
      <w:r>
        <w:t>微信小程序。</w:t>
      </w:r>
    </w:p>
    <w:p w:rsidR="00FB262E" w:rsidRDefault="00FB262E">
      <w:pPr>
        <w:ind w:firstLine="420"/>
      </w:pPr>
      <w:r>
        <w:t>残疾人在小程序上根据实际需求申请辅具后，相关工作人员会在平台上执行后续的社区（村）初审、街（镇）复审、残联审批、预约服务机构适配评估等程序，并实时显示执行进度，实现了高效率、可视化的经办服务。</w:t>
      </w:r>
    </w:p>
    <w:p w:rsidR="00FB262E" w:rsidRDefault="00FB262E">
      <w:pPr>
        <w:ind w:firstLine="420"/>
      </w:pPr>
      <w:r>
        <w:t>适配服务实施一年来，朝阳区已为</w:t>
      </w:r>
      <w:r>
        <w:t>1187</w:t>
      </w:r>
      <w:r>
        <w:t>名持证残疾人和残疾儿童提供基本康复服务，为</w:t>
      </w:r>
      <w:r>
        <w:t>446</w:t>
      </w:r>
      <w:r>
        <w:t>名有需求持证残疾人和残疾儿童提供辅助器具，器具涵盖</w:t>
      </w:r>
      <w:r>
        <w:t>40</w:t>
      </w:r>
      <w:r>
        <w:t>个类型</w:t>
      </w:r>
      <w:r>
        <w:t>51</w:t>
      </w:r>
      <w:r>
        <w:t>个辅具。</w:t>
      </w:r>
      <w:r>
        <w:t>“</w:t>
      </w:r>
      <w:r>
        <w:t>我们将不断完善残疾人社会保障制度和关爱服务体系，进一步探索精准康复服务新模式，调研走访辅具租赁机构，探索辅具适配和租赁相结合的发展模式，引进高端智能辅具产品，进一步满足残疾人多元化、多层次和个性化需求。</w:t>
      </w:r>
      <w:r>
        <w:t>”</w:t>
      </w:r>
      <w:r>
        <w:t>朝阳区残联相关负责人表示。</w:t>
      </w:r>
    </w:p>
    <w:p w:rsidR="00FB262E" w:rsidRDefault="00FB262E">
      <w:pPr>
        <w:ind w:firstLine="420"/>
        <w:jc w:val="right"/>
      </w:pPr>
      <w:r>
        <w:t>长春发布</w:t>
      </w:r>
      <w:r>
        <w:t>2023-10-13</w:t>
      </w:r>
    </w:p>
    <w:p w:rsidR="00FB262E" w:rsidRDefault="00FB262E" w:rsidP="0002294F">
      <w:pPr>
        <w:sectPr w:rsidR="00FB262E" w:rsidSect="0002294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A5202" w:rsidRDefault="00EA5202"/>
    <w:sectPr w:rsidR="00EA520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B262E"/>
    <w:rsid w:val="00EA5202"/>
    <w:rsid w:val="00FB26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B262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B262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781</Characters>
  <Application>Microsoft Office Word</Application>
  <DocSecurity>0</DocSecurity>
  <Lines>6</Lines>
  <Paragraphs>1</Paragraphs>
  <ScaleCrop>false</ScaleCrop>
  <Company>Microsoft</Company>
  <LinksUpToDate>false</LinksUpToDate>
  <CharactersWithSpaces>917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2023-12-15T07:16:00Z</dcterms:created>
</cp:coreProperties>
</file>