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48F" w:rsidRDefault="00B9048F">
      <w:pPr>
        <w:pStyle w:val="1"/>
      </w:pPr>
      <w:r>
        <w:rPr>
          <w:rFonts w:hint="eastAsia"/>
        </w:rPr>
        <w:t>烟台 设立绿色低碳高质量发展特色产业园建立园区竞赛机制的工作方案</w:t>
      </w:r>
    </w:p>
    <w:p w:rsidR="00B9048F" w:rsidRDefault="00B9048F">
      <w:pPr>
        <w:ind w:firstLine="420"/>
        <w:jc w:val="left"/>
      </w:pPr>
      <w:r>
        <w:rPr>
          <w:rFonts w:hint="eastAsia"/>
        </w:rPr>
        <w:t>大小新闻客户端</w:t>
      </w:r>
      <w:r>
        <w:rPr>
          <w:rFonts w:hint="eastAsia"/>
        </w:rPr>
        <w:t>10</w:t>
      </w:r>
      <w:r>
        <w:rPr>
          <w:rFonts w:hint="eastAsia"/>
        </w:rPr>
        <w:t>月</w:t>
      </w:r>
      <w:r>
        <w:rPr>
          <w:rFonts w:hint="eastAsia"/>
        </w:rPr>
        <w:t>14</w:t>
      </w:r>
      <w:r>
        <w:rPr>
          <w:rFonts w:hint="eastAsia"/>
        </w:rPr>
        <w:t>日讯（</w:t>
      </w:r>
      <w:r>
        <w:rPr>
          <w:rFonts w:hint="eastAsia"/>
        </w:rPr>
        <w:t>YMG</w:t>
      </w:r>
      <w:r>
        <w:rPr>
          <w:rFonts w:hint="eastAsia"/>
        </w:rPr>
        <w:t>全媒体记者</w:t>
      </w:r>
      <w:r>
        <w:rPr>
          <w:rFonts w:hint="eastAsia"/>
        </w:rPr>
        <w:t xml:space="preserve"> </w:t>
      </w:r>
      <w:r>
        <w:rPr>
          <w:rFonts w:hint="eastAsia"/>
        </w:rPr>
        <w:t>王修齐</w:t>
      </w:r>
      <w:r>
        <w:rPr>
          <w:rFonts w:hint="eastAsia"/>
        </w:rPr>
        <w:t xml:space="preserve"> </w:t>
      </w:r>
      <w:r>
        <w:rPr>
          <w:rFonts w:hint="eastAsia"/>
        </w:rPr>
        <w:t>实习生</w:t>
      </w:r>
      <w:r>
        <w:rPr>
          <w:rFonts w:hint="eastAsia"/>
        </w:rPr>
        <w:t xml:space="preserve"> </w:t>
      </w:r>
      <w:r>
        <w:rPr>
          <w:rFonts w:hint="eastAsia"/>
        </w:rPr>
        <w:t>马文慧）</w:t>
      </w:r>
      <w:r>
        <w:rPr>
          <w:rFonts w:hint="eastAsia"/>
        </w:rPr>
        <w:t>10</w:t>
      </w:r>
      <w:r>
        <w:rPr>
          <w:rFonts w:hint="eastAsia"/>
        </w:rPr>
        <w:t>月</w:t>
      </w:r>
      <w:r>
        <w:rPr>
          <w:rFonts w:hint="eastAsia"/>
        </w:rPr>
        <w:t>13</w:t>
      </w:r>
      <w:r>
        <w:rPr>
          <w:rFonts w:hint="eastAsia"/>
        </w:rPr>
        <w:t>日，烟台召开推动特色产业园绿色低碳高质量发展方案解读新闻发布会，介绍关于设立绿色低碳高质量发展特色产业园建立园区竞赛机制的工作方案有关情况。</w:t>
      </w:r>
    </w:p>
    <w:p w:rsidR="00B9048F" w:rsidRDefault="00B9048F">
      <w:pPr>
        <w:ind w:firstLine="420"/>
        <w:jc w:val="left"/>
      </w:pPr>
      <w:r>
        <w:rPr>
          <w:rFonts w:hint="eastAsia"/>
        </w:rPr>
        <w:t>近日，烟台出台了《关于设立绿色低碳高质量发展特色产业园建立园区竞赛机制的工作方案》，这是我市培育产业生态，振兴县域经济，推动绿色低碳高质量发展的又一创新举措。</w:t>
      </w:r>
    </w:p>
    <w:p w:rsidR="00B9048F" w:rsidRDefault="00B9048F">
      <w:pPr>
        <w:ind w:firstLine="420"/>
        <w:jc w:val="left"/>
      </w:pPr>
      <w:r>
        <w:rPr>
          <w:rFonts w:hint="eastAsia"/>
        </w:rPr>
        <w:t>首批推出</w:t>
      </w:r>
      <w:r>
        <w:rPr>
          <w:rFonts w:hint="eastAsia"/>
        </w:rPr>
        <w:t>15</w:t>
      </w:r>
      <w:r>
        <w:rPr>
          <w:rFonts w:hint="eastAsia"/>
        </w:rPr>
        <w:t>个特色产业园区</w:t>
      </w:r>
    </w:p>
    <w:p w:rsidR="00B9048F" w:rsidRDefault="00B9048F">
      <w:pPr>
        <w:ind w:firstLine="420"/>
        <w:jc w:val="left"/>
      </w:pPr>
      <w:r>
        <w:rPr>
          <w:rFonts w:hint="eastAsia"/>
        </w:rPr>
        <w:t>开展特色产业园竞赛</w:t>
      </w:r>
    </w:p>
    <w:p w:rsidR="00B9048F" w:rsidRDefault="00B9048F">
      <w:pPr>
        <w:ind w:firstLine="420"/>
        <w:jc w:val="left"/>
      </w:pPr>
      <w:r>
        <w:rPr>
          <w:rFonts w:hint="eastAsia"/>
        </w:rPr>
        <w:t>记者从发布会上获悉，《方案》主要包括总体要求、建立滚动推出机制、竞赛原则等六部分内容，提出“一年起步、两年成势、三年突破”，力争到</w:t>
      </w:r>
      <w:r>
        <w:rPr>
          <w:rFonts w:hint="eastAsia"/>
        </w:rPr>
        <w:t>2025</w:t>
      </w:r>
      <w:r>
        <w:rPr>
          <w:rFonts w:hint="eastAsia"/>
        </w:rPr>
        <w:t>年，特色产业园工业总产值达到</w:t>
      </w:r>
      <w:r>
        <w:rPr>
          <w:rFonts w:hint="eastAsia"/>
        </w:rPr>
        <w:t>2000</w:t>
      </w:r>
      <w:r>
        <w:rPr>
          <w:rFonts w:hint="eastAsia"/>
        </w:rPr>
        <w:t>亿元的总目标。</w:t>
      </w:r>
    </w:p>
    <w:p w:rsidR="00B9048F" w:rsidRDefault="00B9048F">
      <w:pPr>
        <w:ind w:firstLine="420"/>
        <w:jc w:val="left"/>
      </w:pPr>
      <w:r>
        <w:rPr>
          <w:rFonts w:hint="eastAsia"/>
        </w:rPr>
        <w:t>将建立滚动推出机制。烟台将本着“突出特色、错位竞争、链式发展”的原则，在每个区市遴选“产业特色清、龙头引领强、公共服务优、基础配套好、发展空间足”的集中连片区域，由市级统一认定为特色产业园区，合理确定每个园区的主导产业，通过统筹全市项目资源、集中集约开发，提升产业园区“亩均效益”。</w:t>
      </w:r>
    </w:p>
    <w:p w:rsidR="00B9048F" w:rsidRDefault="00B9048F">
      <w:pPr>
        <w:ind w:firstLine="420"/>
        <w:jc w:val="left"/>
      </w:pPr>
      <w:r>
        <w:rPr>
          <w:rFonts w:hint="eastAsia"/>
        </w:rPr>
        <w:t>按照“成熟一批、推出一批”的思路，首批推出芝罘科创总部产业园、莱山“零碳”智造产业园、福山新能源汽车产业园、牟平金山湾新材料产业园、中国（蓬莱）海上风电国际母港、海阳丁字湾双碳智谷海天装备材料产业园、黄渤海新区松山产业园、龙口东海生命科学产业园、招远高端装备制造产业园、莱州银海化工产业园、黄渤海新区数字智能（光电传感）产业园、黄渤海新区空天海战略装备智造产业园、烟台工业设计产业园、长岛飞地产业园等</w:t>
      </w:r>
      <w:r>
        <w:rPr>
          <w:rFonts w:hint="eastAsia"/>
        </w:rPr>
        <w:t>15</w:t>
      </w:r>
      <w:r>
        <w:rPr>
          <w:rFonts w:hint="eastAsia"/>
        </w:rPr>
        <w:t>个特色产业园区，后续将视情滚动推出动态公告。</w:t>
      </w:r>
    </w:p>
    <w:p w:rsidR="00B9048F" w:rsidRDefault="00B9048F">
      <w:pPr>
        <w:ind w:firstLine="420"/>
        <w:jc w:val="left"/>
      </w:pPr>
      <w:r>
        <w:rPr>
          <w:rFonts w:hint="eastAsia"/>
        </w:rPr>
        <w:t>《方案》第三部分为竞赛原则，提出开展特色产业园竞赛，突出增量、突出变化，通过观摩、考核等形式进行差异化评价和激励，推动产业园区快速起势、持续成长，形成你追我赶、比学赶超、竞相发展的良好局面。</w:t>
      </w:r>
    </w:p>
    <w:p w:rsidR="00B9048F" w:rsidRDefault="00B9048F">
      <w:pPr>
        <w:ind w:firstLine="420"/>
        <w:jc w:val="left"/>
      </w:pPr>
      <w:r>
        <w:rPr>
          <w:rFonts w:hint="eastAsia"/>
        </w:rPr>
        <w:t>《方案》第四部分为发展方向，提出特色产业园区通过高点定位、先进管理、耦合联动等措施，实现从单一的生产型功能向复合的产业发展平台功能转型，成为区域绿色低碳高质量发展的示范引领；提出注重特色化发展、注重集约化发展、注重骨干企业引领、注重数字赋能、注重基础服务共享、注重绿色低碳发展、注重开放合作、注重人才支撑</w:t>
      </w:r>
      <w:r>
        <w:rPr>
          <w:rFonts w:hint="eastAsia"/>
        </w:rPr>
        <w:t>8</w:t>
      </w:r>
      <w:r>
        <w:rPr>
          <w:rFonts w:hint="eastAsia"/>
        </w:rPr>
        <w:t>个注重。</w:t>
      </w:r>
    </w:p>
    <w:p w:rsidR="00B9048F" w:rsidRDefault="00B9048F">
      <w:pPr>
        <w:ind w:firstLine="420"/>
        <w:jc w:val="left"/>
      </w:pPr>
      <w:r>
        <w:rPr>
          <w:rFonts w:hint="eastAsia"/>
        </w:rPr>
        <w:t>《方案》第五部分和第六部分为政策措施和组织保障，提出从债券、融资、项目、土地指标、能耗指标、环保指标、人才政策等方面的支持举措，提出加强组织领导、优化监测评价服务、加强督查考核三方面的具体措施。</w:t>
      </w:r>
    </w:p>
    <w:p w:rsidR="00B9048F" w:rsidRDefault="00B9048F">
      <w:pPr>
        <w:ind w:firstLine="420"/>
        <w:jc w:val="left"/>
      </w:pPr>
      <w:r>
        <w:rPr>
          <w:rFonts w:hint="eastAsia"/>
        </w:rPr>
        <w:t>涵盖所有区市</w:t>
      </w:r>
    </w:p>
    <w:p w:rsidR="00B9048F" w:rsidRDefault="00B9048F">
      <w:pPr>
        <w:ind w:firstLine="420"/>
        <w:jc w:val="left"/>
      </w:pPr>
      <w:r>
        <w:rPr>
          <w:rFonts w:hint="eastAsia"/>
        </w:rPr>
        <w:t>推动绿色低碳高质量发展</w:t>
      </w:r>
    </w:p>
    <w:p w:rsidR="00B9048F" w:rsidRDefault="00B9048F">
      <w:pPr>
        <w:ind w:firstLine="420"/>
        <w:jc w:val="left"/>
      </w:pPr>
      <w:r>
        <w:rPr>
          <w:rFonts w:hint="eastAsia"/>
        </w:rPr>
        <w:t>烟台为何要设立绿色低碳高质量发展特色产业园？</w:t>
      </w:r>
    </w:p>
    <w:p w:rsidR="00B9048F" w:rsidRDefault="00B9048F">
      <w:pPr>
        <w:ind w:firstLine="420"/>
        <w:jc w:val="left"/>
      </w:pPr>
      <w:r>
        <w:rPr>
          <w:rFonts w:hint="eastAsia"/>
        </w:rPr>
        <w:t>市发展改革委党组成员、副主任孙吉鹏表示，园区是经济发展的重要载体和支撑，目前烟台的园区经济已占到全市经济体量的半壁江山。当前，随着形势的发展，园区经济开始进入新发展阶段，特色化、专业化、集约化成为新的发展方向。</w:t>
      </w:r>
    </w:p>
    <w:p w:rsidR="00B9048F" w:rsidRDefault="00B9048F">
      <w:pPr>
        <w:ind w:firstLine="420"/>
        <w:jc w:val="left"/>
      </w:pPr>
      <w:r>
        <w:rPr>
          <w:rFonts w:hint="eastAsia"/>
        </w:rPr>
        <w:t>有利于推动绿色低碳高质量发展。去年，国家赋予山东建设绿色低碳高质量发展先行区的使命，烟台作为山东新旧动能转换的核心城市之一，理应“走在前、开新局”，为全省发展贡献更大份额。同时，今年也是烟台实现地区生产总值过万亿元的冲刺之年，谋划布局一批特色产业园，可为这一目标提供支撑，是烟台未来高质量发展的现实需要。因此，在《方案》中，烟台提出将这些特色产业园打造成为全省绿色低碳高质量发展先行区建设重要增长极的目标。</w:t>
      </w:r>
    </w:p>
    <w:p w:rsidR="00B9048F" w:rsidRDefault="00B9048F">
      <w:pPr>
        <w:ind w:firstLine="420"/>
        <w:jc w:val="left"/>
      </w:pPr>
      <w:r>
        <w:rPr>
          <w:rFonts w:hint="eastAsia"/>
        </w:rPr>
        <w:t>有利于激发县域经济发展活力。经过三年的努力，我市县域经济得到了有效振兴，设立特色产业园、开展园区竞赛活动，既可以进一步激发县域这一基本地域单元的经济活力和发展潜能，也可以成为检验区市高质量发展成色的重要擂台。这次《方案》中的特色产业园涵盖了所有区市，提出力争到</w:t>
      </w:r>
      <w:r>
        <w:rPr>
          <w:rFonts w:hint="eastAsia"/>
        </w:rPr>
        <w:t>2025</w:t>
      </w:r>
      <w:r>
        <w:rPr>
          <w:rFonts w:hint="eastAsia"/>
        </w:rPr>
        <w:t>年，每个区市都要基本建成</w:t>
      </w:r>
      <w:r>
        <w:rPr>
          <w:rFonts w:hint="eastAsia"/>
        </w:rPr>
        <w:t>1</w:t>
      </w:r>
      <w:r>
        <w:rPr>
          <w:rFonts w:hint="eastAsia"/>
        </w:rPr>
        <w:t>—</w:t>
      </w:r>
      <w:r>
        <w:rPr>
          <w:rFonts w:hint="eastAsia"/>
        </w:rPr>
        <w:t>2</w:t>
      </w:r>
      <w:r>
        <w:rPr>
          <w:rFonts w:hint="eastAsia"/>
        </w:rPr>
        <w:t>个特色产业园。</w:t>
      </w:r>
    </w:p>
    <w:p w:rsidR="00B9048F" w:rsidRDefault="00B9048F">
      <w:pPr>
        <w:ind w:firstLine="420"/>
        <w:jc w:val="left"/>
      </w:pPr>
      <w:r>
        <w:rPr>
          <w:rFonts w:hint="eastAsia"/>
        </w:rPr>
        <w:t>有利于集约集聚发展，打造竞争优势。在园区经济快速发展的同时，园区之间同质化竞争的问题也开始凸显。规划建造特色产业园区，对园区发展方向精准定位，推动产业园向特色化、专业化、集约化发展，更容易打响园区品牌，形成产业政策、招商、服务等资源合力，增强对市场的影响力和吸引力。</w:t>
      </w:r>
    </w:p>
    <w:p w:rsidR="00B9048F" w:rsidRDefault="00B9048F">
      <w:pPr>
        <w:ind w:firstLine="420"/>
        <w:jc w:val="left"/>
      </w:pPr>
      <w:r>
        <w:rPr>
          <w:rFonts w:hint="eastAsia"/>
        </w:rPr>
        <w:t>像烟台的汽车产业，目前产值已突破千亿元，拥有配套零部件企业</w:t>
      </w:r>
      <w:r>
        <w:rPr>
          <w:rFonts w:hint="eastAsia"/>
        </w:rPr>
        <w:t>400</w:t>
      </w:r>
      <w:r>
        <w:rPr>
          <w:rFonts w:hint="eastAsia"/>
        </w:rPr>
        <w:t>多家，形成了区域集聚效应。有专家估算过，在烟台生产一辆整车的配套成本能比其他地方低</w:t>
      </w:r>
      <w:r>
        <w:rPr>
          <w:rFonts w:hint="eastAsia"/>
        </w:rPr>
        <w:t>2</w:t>
      </w:r>
      <w:r>
        <w:rPr>
          <w:rFonts w:hint="eastAsia"/>
        </w:rPr>
        <w:t>个百分点以上。对此，《方案》提出了设立新能源汽车产业园，目的就是为了放大这些优势，推动资源、要素、配套更集约集聚，形成烟台独特的竞争力。</w:t>
      </w:r>
    </w:p>
    <w:p w:rsidR="00B9048F" w:rsidRDefault="00B9048F">
      <w:pPr>
        <w:ind w:firstLine="420"/>
        <w:jc w:val="left"/>
      </w:pPr>
      <w:r>
        <w:rPr>
          <w:rFonts w:hint="eastAsia"/>
        </w:rPr>
        <w:t>孙吉鹏表示，此次认定的特色产业园都是精心遴选出来的四至范围清晰、未来三年至少还有</w:t>
      </w:r>
      <w:r>
        <w:rPr>
          <w:rFonts w:hint="eastAsia"/>
        </w:rPr>
        <w:t>70%</w:t>
      </w:r>
      <w:r>
        <w:rPr>
          <w:rFonts w:hint="eastAsia"/>
        </w:rPr>
        <w:t>可开发空间的集中连片区域，生态承载能力强、周边配套良好，涵盖了先进制造、新材料、绿色化工、生物医药、工业设计、数字经济、清洁能源、汽车、总部经济等领域，体现了烟台特色和未来发展潜力，有利于实现主导产业的聚焦、建设根植性的产业链条。</w:t>
      </w:r>
    </w:p>
    <w:p w:rsidR="00B9048F" w:rsidRDefault="00B9048F">
      <w:pPr>
        <w:ind w:firstLine="420"/>
        <w:jc w:val="right"/>
      </w:pPr>
      <w:r>
        <w:rPr>
          <w:rFonts w:hint="eastAsia"/>
        </w:rPr>
        <w:t>大小新闻</w:t>
      </w:r>
      <w:r>
        <w:rPr>
          <w:rFonts w:hint="eastAsia"/>
        </w:rPr>
        <w:t>2023-10-15</w:t>
      </w:r>
    </w:p>
    <w:p w:rsidR="00B9048F" w:rsidRDefault="00B9048F" w:rsidP="008057C4">
      <w:pPr>
        <w:sectPr w:rsidR="00B9048F" w:rsidSect="008057C4">
          <w:type w:val="continuous"/>
          <w:pgSz w:w="11906" w:h="16838"/>
          <w:pgMar w:top="1644" w:right="1236" w:bottom="1418" w:left="1814" w:header="851" w:footer="907" w:gutter="0"/>
          <w:pgNumType w:start="1"/>
          <w:cols w:space="720"/>
          <w:docGrid w:type="lines" w:linePitch="341" w:charSpace="2373"/>
        </w:sectPr>
      </w:pPr>
    </w:p>
    <w:p w:rsidR="00FF48FF" w:rsidRDefault="00FF48FF"/>
    <w:sectPr w:rsidR="00FF48F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9048F"/>
    <w:rsid w:val="00B9048F"/>
    <w:rsid w:val="00FF48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9048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B9048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1723</Characters>
  <Application>Microsoft Office Word</Application>
  <DocSecurity>0</DocSecurity>
  <Lines>14</Lines>
  <Paragraphs>4</Paragraphs>
  <ScaleCrop>false</ScaleCrop>
  <Company>Microsoft</Company>
  <LinksUpToDate>false</LinksUpToDate>
  <CharactersWithSpaces>2021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2023-12-15T06:50:00Z</dcterms:created>
</cp:coreProperties>
</file>