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0C7" w:rsidRDefault="006830C7">
      <w:pPr>
        <w:pStyle w:val="1"/>
      </w:pPr>
      <w:r>
        <w:rPr>
          <w:rFonts w:hint="eastAsia"/>
        </w:rPr>
        <w:t>北京亦庄这个园区释放5万平方米高精尖产业发展空间</w:t>
      </w:r>
    </w:p>
    <w:p w:rsidR="006830C7" w:rsidRDefault="006830C7">
      <w:pPr>
        <w:ind w:firstLine="420"/>
        <w:jc w:val="left"/>
      </w:pPr>
      <w:r>
        <w:rPr>
          <w:rFonts w:hint="eastAsia"/>
        </w:rPr>
        <w:t>10</w:t>
      </w:r>
      <w:r>
        <w:rPr>
          <w:rFonts w:hint="eastAsia"/>
        </w:rPr>
        <w:t>月</w:t>
      </w:r>
      <w:r>
        <w:rPr>
          <w:rFonts w:hint="eastAsia"/>
        </w:rPr>
        <w:t>9</w:t>
      </w:r>
      <w:r>
        <w:rPr>
          <w:rFonts w:hint="eastAsia"/>
        </w:rPr>
        <w:t>日，中秋、国庆“双节”假期刚刚结束，位于亦庄新城科创东五街的星海产业园综合厂房中便传出了阵阵城市更新的“奏鸣曲”。随着海斯坦普汽车组件（北京）有限公司在“双节”假期的入驻，作为北京市城市更新项目，如今星海产业园城市更新项目一期工程进度已过半，有望在年底前取得阶段性成果。整体项目预计在</w:t>
      </w:r>
      <w:r>
        <w:rPr>
          <w:rFonts w:hint="eastAsia"/>
        </w:rPr>
        <w:t>2025</w:t>
      </w:r>
      <w:r>
        <w:rPr>
          <w:rFonts w:hint="eastAsia"/>
        </w:rPr>
        <w:t>年竣工。</w:t>
      </w:r>
    </w:p>
    <w:p w:rsidR="006830C7" w:rsidRDefault="006830C7">
      <w:pPr>
        <w:ind w:firstLine="420"/>
        <w:jc w:val="left"/>
      </w:pPr>
      <w:r>
        <w:rPr>
          <w:rFonts w:hint="eastAsia"/>
        </w:rPr>
        <w:t>升级综合厂房</w:t>
      </w:r>
      <w:r>
        <w:rPr>
          <w:rFonts w:hint="eastAsia"/>
        </w:rPr>
        <w:t xml:space="preserve"> </w:t>
      </w:r>
      <w:r>
        <w:rPr>
          <w:rFonts w:hint="eastAsia"/>
        </w:rPr>
        <w:t>建造文化引领新阵地</w:t>
      </w:r>
    </w:p>
    <w:p w:rsidR="006830C7" w:rsidRDefault="006830C7">
      <w:pPr>
        <w:ind w:firstLine="420"/>
        <w:jc w:val="left"/>
      </w:pPr>
      <w:r>
        <w:rPr>
          <w:rFonts w:hint="eastAsia"/>
        </w:rPr>
        <w:t>走进综合厂房，依稀可见昔日的生产格局。作为北京星海钢琴集团有限公司（以下简称“星海集团”）的配套楼宇，综合厂房共有四层。中国乐器行业第一家中外合资企业北京中加海资曼钢琴有限公司、北京管乐器厂、粤华民族乐器厂的生产线就诞生于此。</w:t>
      </w:r>
      <w:r>
        <w:rPr>
          <w:rFonts w:hint="eastAsia"/>
        </w:rPr>
        <w:t>2017</w:t>
      </w:r>
      <w:r>
        <w:rPr>
          <w:rFonts w:hint="eastAsia"/>
        </w:rPr>
        <w:t>年，星海集团积极响应北京市疏解转移的政策号召，主动履行国企担当，将钢琴的生产加工环节疏解到河北肃宁经济开发区。在此期间，星海集团深入探索企业转型发展的战略，经过广泛论证及反复推演，确定了星海产业园城市更新实施方案。方案中，这条生产线被保留了下来，并在不久的将来承担新的使命。</w:t>
      </w:r>
    </w:p>
    <w:p w:rsidR="006830C7" w:rsidRDefault="006830C7">
      <w:pPr>
        <w:ind w:firstLine="420"/>
        <w:jc w:val="left"/>
      </w:pPr>
      <w:r>
        <w:rPr>
          <w:rFonts w:hint="eastAsia"/>
        </w:rPr>
        <w:t>小亦在现场看到综合厂房已经完成了二次结构施工，施工人员正在进行着隔断墙施工。焊花飞舞间，一幅幅钢铁“骨架”被立了起来。“星海集团是新中国第一家乐器工厂，至今已有</w:t>
      </w:r>
      <w:r>
        <w:rPr>
          <w:rFonts w:hint="eastAsia"/>
        </w:rPr>
        <w:t>74</w:t>
      </w:r>
      <w:r>
        <w:rPr>
          <w:rFonts w:hint="eastAsia"/>
        </w:rPr>
        <w:t>年历史，自带红色基因和文化基因。因此，在城市更新中，我们充分利用园区空间，通过相关功能区来展示文化传承，彰显红色文化魅力。”星海产业园区事业部相关负责人刘淳奇告诉小亦，园区坚持向内挖掘，拟将综合厂房打造成集以海资曼为主的立式钢琴高级别流水线、三角琴大师工坊、新民乐大师工坊、管乐器大师工坊、技术研发中心等于一体的全新生产展示平台。未来，这里将对外开放，在诠释星海品牌丰富内涵的同时，通过创造社会效益促进北京文化事业的繁荣发展。</w:t>
      </w:r>
    </w:p>
    <w:p w:rsidR="006830C7" w:rsidRDefault="006830C7">
      <w:pPr>
        <w:ind w:firstLine="420"/>
        <w:jc w:val="left"/>
      </w:pPr>
      <w:r>
        <w:rPr>
          <w:rFonts w:hint="eastAsia"/>
        </w:rPr>
        <w:t>老设备再“上岗”</w:t>
      </w:r>
      <w:r>
        <w:rPr>
          <w:rFonts w:hint="eastAsia"/>
        </w:rPr>
        <w:t xml:space="preserve"> </w:t>
      </w:r>
      <w:r>
        <w:rPr>
          <w:rFonts w:hint="eastAsia"/>
        </w:rPr>
        <w:t>助力建设怀旧主题“公园”</w:t>
      </w:r>
    </w:p>
    <w:p w:rsidR="006830C7" w:rsidRDefault="006830C7">
      <w:pPr>
        <w:ind w:firstLine="420"/>
        <w:jc w:val="left"/>
      </w:pPr>
      <w:r>
        <w:rPr>
          <w:rFonts w:hint="eastAsia"/>
        </w:rPr>
        <w:t>除了综合厂房，园区里的四幢生产厂房已经完成了改造。看着空空的厂房，人们不禁要问，那些曾经服役多年的大型设备去哪了？</w:t>
      </w:r>
    </w:p>
    <w:p w:rsidR="006830C7" w:rsidRDefault="006830C7">
      <w:pPr>
        <w:ind w:firstLine="420"/>
        <w:jc w:val="left"/>
      </w:pPr>
      <w:r>
        <w:rPr>
          <w:rFonts w:hint="eastAsia"/>
        </w:rPr>
        <w:t>“对于星海集团来说，一些无法外迁的大型设备并不是更新的累赘，而是载满记忆、记录时间的宝贵财富，我们会让他们换个身份陪伴大家。”据星海产业园区事业部工作人员鲍荻萌介绍，现在星海集团一边快速推动项目进程，一边认真挖掘老旧设备背后的历史故事，让实物鲜活起来，通过老物件讲述故事。据了解，星海产业园在完成升级改造后将以“公园”的面貌亮相，老旧设备便成了园区里别样的景致——以其为载体，将产业园区的大烟囱改造为灯塔，打造工业遗存标志物；在草坪上摆放老物件，增加原汁原味的乐器元素景观小品……“对闲置的老旧设备进行改造和二次利用，将它们转化为实物展示或互动体验设施，可以让游客在体验的同时感受到历史的厚重，助力打造一个融合了历史、文化、休闲与互动体验的‘公园’。”鲍荻萌说。</w:t>
      </w:r>
    </w:p>
    <w:p w:rsidR="006830C7" w:rsidRDefault="006830C7">
      <w:pPr>
        <w:ind w:firstLine="420"/>
        <w:jc w:val="left"/>
      </w:pPr>
      <w:r>
        <w:rPr>
          <w:rFonts w:hint="eastAsia"/>
        </w:rPr>
        <w:t>立足三平台四板块</w:t>
      </w:r>
      <w:r>
        <w:rPr>
          <w:rFonts w:hint="eastAsia"/>
        </w:rPr>
        <w:t xml:space="preserve"> </w:t>
      </w:r>
      <w:r>
        <w:rPr>
          <w:rFonts w:hint="eastAsia"/>
        </w:rPr>
        <w:t>打造智慧绿色园区</w:t>
      </w:r>
    </w:p>
    <w:p w:rsidR="006830C7" w:rsidRDefault="006830C7">
      <w:pPr>
        <w:ind w:firstLine="420"/>
        <w:jc w:val="left"/>
      </w:pPr>
      <w:r>
        <w:rPr>
          <w:rFonts w:hint="eastAsia"/>
        </w:rPr>
        <w:t>未来的星海产业园什么样？刘淳奇告诉小亦，该产业园将建设为集“高端制造、研发基地、综合办公”于一体的智慧园区，腾退空间将打造成适用于新能源智能网联汽车高端零部件制造等高新技术产业的厂房，通过引进高精尖制造和“专精特新”企业，助力北京国际科技创新中心建设。而且星海集团还组织专家论证会，结论得出厂房局部加固后即可充分满足屋顶加装光伏发电的条件。同时，加装安防、弱电等系统，打造低碳环保、节能减排的绿色园区。</w:t>
      </w:r>
    </w:p>
    <w:p w:rsidR="006830C7" w:rsidRDefault="006830C7">
      <w:pPr>
        <w:ind w:firstLine="420"/>
        <w:jc w:val="left"/>
      </w:pPr>
      <w:r>
        <w:rPr>
          <w:rFonts w:hint="eastAsia"/>
        </w:rPr>
        <w:t>“为了保证如期高质量完工，星海集团在人员配备，施工、监理及设计和管理、检测等单位选择，过程管理等方面下足了功夫。”刘淳奇说，作为整体项目的一期工程，今年星海集团将立足“三平台（新型的生产组织平台、共享的数码乐音技术平台、加盟式教育培训平台）”“四板块（资产经营板块、传统制造业生产经营板块、数码乐音板块、音乐教育板块）”战略构想，完成园区内地下管网修缮、电力增容、园区消防用电的更新、道路拐弯处的拓宽、</w:t>
      </w:r>
      <w:r>
        <w:rPr>
          <w:rFonts w:hint="eastAsia"/>
        </w:rPr>
        <w:t>5</w:t>
      </w:r>
      <w:r>
        <w:rPr>
          <w:rFonts w:hint="eastAsia"/>
        </w:rPr>
        <w:t>幢综合楼整体改造，以及全部厂房腾退、内部设施修缮及更新等工作。星海产业园城市更新项目预计于</w:t>
      </w:r>
      <w:r>
        <w:rPr>
          <w:rFonts w:hint="eastAsia"/>
        </w:rPr>
        <w:t>2025</w:t>
      </w:r>
      <w:r>
        <w:rPr>
          <w:rFonts w:hint="eastAsia"/>
        </w:rPr>
        <w:t>年全部完成整体施工，届时将释放约</w:t>
      </w:r>
      <w:r>
        <w:rPr>
          <w:rFonts w:hint="eastAsia"/>
        </w:rPr>
        <w:t>5</w:t>
      </w:r>
      <w:r>
        <w:rPr>
          <w:rFonts w:hint="eastAsia"/>
        </w:rPr>
        <w:t>万㎡的园区空间，为北京经开区提供更多的厂房资源。</w:t>
      </w:r>
    </w:p>
    <w:p w:rsidR="006830C7" w:rsidRDefault="006830C7">
      <w:pPr>
        <w:ind w:firstLine="420"/>
        <w:jc w:val="right"/>
      </w:pPr>
      <w:r>
        <w:rPr>
          <w:rFonts w:hint="eastAsia"/>
        </w:rPr>
        <w:t>北京亦庄官方发布</w:t>
      </w:r>
      <w:r>
        <w:rPr>
          <w:rFonts w:hint="eastAsia"/>
        </w:rPr>
        <w:t>2023-10-10</w:t>
      </w:r>
    </w:p>
    <w:p w:rsidR="006830C7" w:rsidRDefault="006830C7" w:rsidP="008057C4">
      <w:pPr>
        <w:sectPr w:rsidR="006830C7" w:rsidSect="008057C4">
          <w:type w:val="continuous"/>
          <w:pgSz w:w="11906" w:h="16838"/>
          <w:pgMar w:top="1644" w:right="1236" w:bottom="1418" w:left="1814" w:header="851" w:footer="907" w:gutter="0"/>
          <w:pgNumType w:start="1"/>
          <w:cols w:space="720"/>
          <w:docGrid w:type="lines" w:linePitch="341" w:charSpace="2373"/>
        </w:sectPr>
      </w:pPr>
    </w:p>
    <w:p w:rsidR="00473216" w:rsidRDefault="00473216"/>
    <w:sectPr w:rsidR="004732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30C7"/>
    <w:rsid w:val="00473216"/>
    <w:rsid w:val="006830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830C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830C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1442</Characters>
  <Application>Microsoft Office Word</Application>
  <DocSecurity>0</DocSecurity>
  <Lines>12</Lines>
  <Paragraphs>3</Paragraphs>
  <ScaleCrop>false</ScaleCrop>
  <Company>Microsoft</Company>
  <LinksUpToDate>false</LinksUpToDate>
  <CharactersWithSpaces>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2023-12-15T06:50:00Z</dcterms:created>
</cp:coreProperties>
</file>