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A1" w:rsidRDefault="005057A1">
      <w:pPr>
        <w:pStyle w:val="1"/>
      </w:pPr>
      <w:r>
        <w:t>共建网络安全，看广东如何深化产学研合作</w:t>
      </w:r>
    </w:p>
    <w:p w:rsidR="005057A1" w:rsidRDefault="005057A1">
      <w:pPr>
        <w:ind w:firstLine="420"/>
        <w:jc w:val="left"/>
      </w:pPr>
      <w:r>
        <w:t>编者按：</w:t>
      </w:r>
      <w:r>
        <w:t>2023</w:t>
      </w:r>
      <w:r>
        <w:t>年广东省网络安全宣传周于</w:t>
      </w:r>
      <w:r>
        <w:t>9</w:t>
      </w:r>
      <w:r>
        <w:t>月</w:t>
      </w:r>
      <w:r>
        <w:t>11</w:t>
      </w:r>
      <w:r>
        <w:t>日至</w:t>
      </w:r>
      <w:r>
        <w:t>17</w:t>
      </w:r>
      <w:r>
        <w:t>日举行。网络安全为人民，网络安全靠人民；维护网络安全是全社会的共同责任，需要全社会共同参与，共筑网络安全防线。</w:t>
      </w:r>
      <w:r>
        <w:t>9</w:t>
      </w:r>
      <w:r>
        <w:t>月</w:t>
      </w:r>
      <w:r>
        <w:t>11</w:t>
      </w:r>
      <w:r>
        <w:t>日，由广东省委宣传部、广东省委网信办、广东省委编办等单位联合主办的</w:t>
      </w:r>
      <w:r>
        <w:t>“</w:t>
      </w:r>
      <w:r>
        <w:t>网络安全高质量发展看广东</w:t>
      </w:r>
      <w:r>
        <w:t>”</w:t>
      </w:r>
      <w:r>
        <w:t>媒体行活动拉开帷幕，媒体采访团走访网络安全和信息化领域的广东科研机构、高校及企业，了解网络安全发展状况，面向大众展示新时代网络安全建设新成就。</w:t>
      </w:r>
    </w:p>
    <w:p w:rsidR="005057A1" w:rsidRDefault="005057A1">
      <w:pPr>
        <w:ind w:firstLine="420"/>
        <w:jc w:val="left"/>
      </w:pPr>
      <w:r>
        <w:t>如今，如何防范</w:t>
      </w:r>
      <w:r>
        <w:t>AI“</w:t>
      </w:r>
      <w:r>
        <w:t>换脸</w:t>
      </w:r>
      <w:r>
        <w:t>”</w:t>
      </w:r>
      <w:r>
        <w:t>诈骗、钓鱼式攻击、信息泄露等引起广泛关注。近日，</w:t>
      </w:r>
      <w:r>
        <w:t>“</w:t>
      </w:r>
      <w:r>
        <w:t>网络安全高质量发展看广东</w:t>
      </w:r>
      <w:r>
        <w:t>”</w:t>
      </w:r>
      <w:r>
        <w:t>媒体采访团前往广州、深圳，了解筑牢网络安全屏障背后的产业、技术、人才支撑，以及探寻典型经验做法。</w:t>
      </w:r>
    </w:p>
    <w:p w:rsidR="005057A1" w:rsidRDefault="005057A1">
      <w:pPr>
        <w:ind w:firstLine="420"/>
        <w:jc w:val="left"/>
      </w:pPr>
      <w:r>
        <w:t>持续加大</w:t>
      </w:r>
      <w:r>
        <w:t>“</w:t>
      </w:r>
      <w:r>
        <w:t>硬核</w:t>
      </w:r>
      <w:r>
        <w:t>”</w:t>
      </w:r>
      <w:r>
        <w:t>科技研发，夯实网络安全底座</w:t>
      </w:r>
    </w:p>
    <w:p w:rsidR="005057A1" w:rsidRDefault="005057A1">
      <w:pPr>
        <w:ind w:firstLine="420"/>
        <w:jc w:val="left"/>
      </w:pPr>
      <w:r>
        <w:t>安全是发展的前提，发展是安全的保障。记者走访发现，广东各企业、科研机构持续加大科技研发力度，共筑网络安全防线。</w:t>
      </w:r>
    </w:p>
    <w:p w:rsidR="005057A1" w:rsidRDefault="005057A1">
      <w:pPr>
        <w:ind w:firstLine="420"/>
        <w:jc w:val="left"/>
      </w:pPr>
      <w:r>
        <w:t>从</w:t>
      </w:r>
      <w:r>
        <w:t>IPv4</w:t>
      </w:r>
      <w:r>
        <w:t>到</w:t>
      </w:r>
      <w:r>
        <w:t>IPv6</w:t>
      </w:r>
      <w:r>
        <w:t>的全面过渡，是全球互联网未来数十年最重要的一次关键转轨。南沙国际</w:t>
      </w:r>
      <w:r>
        <w:t>IPv6</w:t>
      </w:r>
      <w:r>
        <w:t>根服务器由下一代互联网国家工程中心粤港澳大湾区创新中心（以下简称</w:t>
      </w:r>
      <w:r>
        <w:t>“</w:t>
      </w:r>
      <w:r>
        <w:t>创新中心</w:t>
      </w:r>
      <w:r>
        <w:t>”</w:t>
      </w:r>
      <w:r>
        <w:t>）负责建设、运营，是华南唯一一台国际</w:t>
      </w:r>
      <w:r>
        <w:t>IPv6</w:t>
      </w:r>
      <w:r>
        <w:t>根服务器。国际</w:t>
      </w:r>
      <w:r>
        <w:t>IPv6</w:t>
      </w:r>
      <w:r>
        <w:t>根服务器打破了</w:t>
      </w:r>
      <w:r>
        <w:t>IPv4</w:t>
      </w:r>
      <w:r>
        <w:t>时代中国没有根服务器的困境，是我国参与全球互联网多边治理新格局的重要基础设施。</w:t>
      </w:r>
    </w:p>
    <w:p w:rsidR="005057A1" w:rsidRDefault="005057A1">
      <w:pPr>
        <w:ind w:firstLine="420"/>
        <w:jc w:val="left"/>
      </w:pPr>
      <w:r>
        <w:t>目前，南沙国际</w:t>
      </w:r>
      <w:r>
        <w:t>IPv6</w:t>
      </w:r>
      <w:r>
        <w:t>根服务解析体系服务了我国</w:t>
      </w:r>
      <w:r>
        <w:t>“</w:t>
      </w:r>
      <w:r>
        <w:t>互联网</w:t>
      </w:r>
      <w:r>
        <w:t>+”</w:t>
      </w:r>
      <w:r>
        <w:t>协同制造、现代农业、智慧能源、高效物流、电子商务等在内的</w:t>
      </w:r>
      <w:r>
        <w:t>11</w:t>
      </w:r>
      <w:r>
        <w:t>项重点行动。创新中心政府事务总监张成杰表示，</w:t>
      </w:r>
      <w:r>
        <w:t>IPv6</w:t>
      </w:r>
      <w:r>
        <w:t>在网络互联互通方面，填补了</w:t>
      </w:r>
      <w:r>
        <w:t>IPv4</w:t>
      </w:r>
      <w:r>
        <w:t>所存在的技术方面的缺失；可以通过</w:t>
      </w:r>
      <w:r>
        <w:t>IPv6</w:t>
      </w:r>
      <w:r>
        <w:t>的创新手段去管理互联网终端以及数据文件，助力数据安全有序流通。</w:t>
      </w:r>
    </w:p>
    <w:p w:rsidR="005057A1" w:rsidRDefault="005057A1">
      <w:pPr>
        <w:ind w:firstLine="420"/>
        <w:jc w:val="left"/>
      </w:pPr>
      <w:r>
        <w:t>广东联通同样非常重视技术的研发，筑牢网络安全</w:t>
      </w:r>
      <w:r>
        <w:t>“</w:t>
      </w:r>
      <w:r>
        <w:t>坚固堤坝</w:t>
      </w:r>
      <w:r>
        <w:t>”</w:t>
      </w:r>
      <w:r>
        <w:t>。广东联通在省内实施</w:t>
      </w:r>
      <w:r>
        <w:t>10</w:t>
      </w:r>
      <w:r>
        <w:t>项重点工程，持续加强基础网络建设，推出一系列安全核心产品。广东联通算网研究运营基地副主任程伟表示，近年来，联通加大不良信息综合治理，共拦截</w:t>
      </w:r>
      <w:r>
        <w:t>769.9</w:t>
      </w:r>
      <w:r>
        <w:t>万条垃圾短信，阻断恶意程序</w:t>
      </w:r>
      <w:r>
        <w:t>16.6</w:t>
      </w:r>
      <w:r>
        <w:t>万次，关停</w:t>
      </w:r>
      <w:r>
        <w:t>1825</w:t>
      </w:r>
      <w:r>
        <w:t>个违规网站。</w:t>
      </w:r>
    </w:p>
    <w:p w:rsidR="005057A1" w:rsidRDefault="005057A1">
      <w:pPr>
        <w:ind w:firstLine="420"/>
        <w:jc w:val="left"/>
      </w:pPr>
      <w:r>
        <w:t>数据安全是网络安全的核心。《数字中国建设整体布局规划》明确提出，要筑牢可信可控的数字安全屏障。广东在推进数据要素市场化配置改革的过程中，始终将网络安全和数据安全作为生命线，持续强化安全防护能力。</w:t>
      </w:r>
    </w:p>
    <w:p w:rsidR="005057A1" w:rsidRDefault="005057A1">
      <w:pPr>
        <w:ind w:firstLine="420"/>
        <w:jc w:val="left"/>
      </w:pPr>
      <w:r>
        <w:t>“</w:t>
      </w:r>
      <w:r>
        <w:t>目前，在白云区政务服务数据管理局的指导下，我们主要负责白云区数据安全监测和运行中心的建设与运营，采用网络安全集约化建设模式，共同打造集人员、流程和技术</w:t>
      </w:r>
      <w:r>
        <w:t>‘</w:t>
      </w:r>
      <w:r>
        <w:t>三位一体</w:t>
      </w:r>
      <w:r>
        <w:t>’</w:t>
      </w:r>
      <w:r>
        <w:t>的安全运营中心。</w:t>
      </w:r>
      <w:r>
        <w:t>”</w:t>
      </w:r>
      <w:r>
        <w:t>安恒信息广东总部副总经理、技术总监曾帅介绍道。由安恒信息研发的</w:t>
      </w:r>
      <w:r>
        <w:t>“</w:t>
      </w:r>
      <w:r>
        <w:t>恒脑</w:t>
      </w:r>
      <w:r>
        <w:t>·</w:t>
      </w:r>
      <w:r>
        <w:t>安全垂域大模型</w:t>
      </w:r>
      <w:r>
        <w:t>”</w:t>
      </w:r>
      <w:r>
        <w:t>具备恶意代码检测、威胁情报分析、自动化安全编排响应和安全教育等能力，接入大模型的安全运营平台，可降低安全运营门槛，在人机协作中控制成本、提升效率，帮助填补安全专家短缺问题。</w:t>
      </w:r>
    </w:p>
    <w:p w:rsidR="005057A1" w:rsidRDefault="005057A1">
      <w:pPr>
        <w:ind w:firstLine="420"/>
        <w:jc w:val="left"/>
      </w:pPr>
      <w:r>
        <w:t>数智化转型时代，网络安全威胁频发，构筑网络安全护盾显得越来越重要。据腾讯云安全服务总监曾勇江介绍，腾讯安全历时三年研发了安全托管服务</w:t>
      </w:r>
      <w:r>
        <w:t>MSS</w:t>
      </w:r>
      <w:r>
        <w:t>，打造重点时期的网络安全</w:t>
      </w:r>
      <w:r>
        <w:t>“</w:t>
      </w:r>
      <w:r>
        <w:t>盾牌</w:t>
      </w:r>
      <w:r>
        <w:t>”</w:t>
      </w:r>
      <w:r>
        <w:t>，保障广东全省</w:t>
      </w:r>
      <w:r>
        <w:t>70%</w:t>
      </w:r>
      <w:r>
        <w:t>政务系统安全顺利运行。</w:t>
      </w:r>
    </w:p>
    <w:p w:rsidR="005057A1" w:rsidRDefault="005057A1">
      <w:pPr>
        <w:ind w:firstLine="420"/>
        <w:jc w:val="left"/>
      </w:pPr>
      <w:r>
        <w:t>产学研深度融合，助力网络安全高质量发展</w:t>
      </w:r>
    </w:p>
    <w:p w:rsidR="005057A1" w:rsidRDefault="005057A1">
      <w:pPr>
        <w:ind w:firstLine="420"/>
        <w:jc w:val="left"/>
      </w:pPr>
      <w:r>
        <w:t>维护网络安全，离不开人才的支撑。高校作为网络安全发展的重要力量之一，正逐步加强人才培养力度。产学研合作可落地、可复制、可推广，成为大家关注的焦点。</w:t>
      </w:r>
    </w:p>
    <w:p w:rsidR="005057A1" w:rsidRDefault="005057A1">
      <w:pPr>
        <w:ind w:firstLine="420"/>
        <w:jc w:val="left"/>
      </w:pPr>
      <w:r>
        <w:t>记者走访发现，广州大学开办</w:t>
      </w:r>
      <w:r>
        <w:t>“</w:t>
      </w:r>
      <w:r>
        <w:t>方滨兴院士实验班</w:t>
      </w:r>
      <w:r>
        <w:t>”</w:t>
      </w:r>
      <w:r>
        <w:t>（下称</w:t>
      </w:r>
      <w:r>
        <w:t>“</w:t>
      </w:r>
      <w:r>
        <w:t>方班</w:t>
      </w:r>
      <w:r>
        <w:t>”</w:t>
      </w:r>
      <w:r>
        <w:t>），充分发挥科研和校企合作优势，与奇安信、安天、绿盟、安恒等一批国内顶尖的网络安全企业合作建立了联合实验室，校企协同育人。比如，安恒信息与方班联合打造了与人才培养体系指南相一致的自适应认证平台，建成了涵盖</w:t>
      </w:r>
      <w:r>
        <w:t>11</w:t>
      </w:r>
      <w:r>
        <w:t>个细分方向的</w:t>
      </w:r>
      <w:r>
        <w:t>“</w:t>
      </w:r>
      <w:r>
        <w:t>方安实验实训平台</w:t>
      </w:r>
      <w:r>
        <w:t>”</w:t>
      </w:r>
      <w:r>
        <w:t>，支撑实操实训与技术验证教学。</w:t>
      </w:r>
    </w:p>
    <w:p w:rsidR="005057A1" w:rsidRDefault="005057A1">
      <w:pPr>
        <w:ind w:firstLine="420"/>
        <w:jc w:val="left"/>
      </w:pPr>
      <w:r>
        <w:t>据广州大学网络空间安全学院副院长王乐介绍，</w:t>
      </w:r>
      <w:r>
        <w:t>“</w:t>
      </w:r>
      <w:r>
        <w:t>方班</w:t>
      </w:r>
      <w:r>
        <w:t>”</w:t>
      </w:r>
      <w:r>
        <w:t>模式已经成熟并且可复制，在国内</w:t>
      </w:r>
      <w:r>
        <w:t>29</w:t>
      </w:r>
      <w:r>
        <w:t>所高校得到落地应用。目前，方班实训资源已覆盖国内</w:t>
      </w:r>
      <w:r>
        <w:t>40</w:t>
      </w:r>
      <w:r>
        <w:t>多所高校万余名在校生。</w:t>
      </w:r>
    </w:p>
    <w:p w:rsidR="005057A1" w:rsidRDefault="005057A1">
      <w:pPr>
        <w:ind w:firstLine="420"/>
        <w:jc w:val="left"/>
      </w:pPr>
      <w:r>
        <w:t>广东联通也积极推进产学研合作，承接、建设了广东省首个教育行业网络靶场与实网攻防演练中心，与广东技术师范大学签约、共建教育行业信创安全创新联合实验室，成为广东省教育行业信创安全生态伙伴，助力教育行业信创和网络安全的发展。</w:t>
      </w:r>
    </w:p>
    <w:p w:rsidR="005057A1" w:rsidRDefault="005057A1">
      <w:pPr>
        <w:ind w:firstLine="420"/>
        <w:jc w:val="left"/>
      </w:pPr>
      <w:r>
        <w:t>攻防竞赛也是人才培养的一个好抓手，以赛促学，以赛促练，以赛促建。据了解，安恒信息定期与院校开展合作，包括连续两年举办</w:t>
      </w:r>
      <w:r>
        <w:t>“</w:t>
      </w:r>
      <w:r>
        <w:t>羊城杯</w:t>
      </w:r>
      <w:r>
        <w:t>”</w:t>
      </w:r>
      <w:r>
        <w:t>网络安全大赛，大赛吸引了全国院校报名参赛，以竞赛活动形式来检验参赛选手能力水平、增强校企合作关系。</w:t>
      </w:r>
    </w:p>
    <w:p w:rsidR="005057A1" w:rsidRDefault="005057A1">
      <w:pPr>
        <w:ind w:firstLine="420"/>
        <w:jc w:val="left"/>
      </w:pPr>
      <w:r>
        <w:t>没有网络安全就没有国家安全。作为互联网大省，广东将持续发挥产业、科技、人才资源优势，扎实推动网络安全高质量发展。</w:t>
      </w:r>
    </w:p>
    <w:p w:rsidR="005057A1" w:rsidRDefault="005057A1">
      <w:pPr>
        <w:ind w:firstLine="420"/>
        <w:jc w:val="right"/>
      </w:pPr>
      <w:r>
        <w:t>南方网</w:t>
      </w:r>
      <w:r>
        <w:t>2023-09-14</w:t>
      </w:r>
    </w:p>
    <w:p w:rsidR="005057A1" w:rsidRDefault="005057A1" w:rsidP="00792F3D">
      <w:pPr>
        <w:sectPr w:rsidR="005057A1" w:rsidSect="00792F3D">
          <w:type w:val="continuous"/>
          <w:pgSz w:w="11906" w:h="16838"/>
          <w:pgMar w:top="1644" w:right="1236" w:bottom="1418" w:left="1814" w:header="851" w:footer="907" w:gutter="0"/>
          <w:pgNumType w:start="1"/>
          <w:cols w:space="720"/>
          <w:docGrid w:type="lines" w:linePitch="341" w:charSpace="2373"/>
        </w:sectPr>
      </w:pPr>
    </w:p>
    <w:p w:rsidR="00D92E13" w:rsidRDefault="00D92E13"/>
    <w:sectPr w:rsidR="00D92E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7A1"/>
    <w:rsid w:val="005057A1"/>
    <w:rsid w:val="00D92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57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57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Microsoft</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2023-12-14T06:37:00Z</dcterms:created>
</cp:coreProperties>
</file>