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A36" w:rsidRDefault="00001A36" w:rsidP="00C14BD1">
      <w:pPr>
        <w:pStyle w:val="1"/>
      </w:pPr>
      <w:r w:rsidRPr="00C14BD1">
        <w:rPr>
          <w:rFonts w:hint="eastAsia"/>
        </w:rPr>
        <w:t>湖北巴东融媒：中西部地区县级融媒体中心创新实践</w:t>
      </w:r>
    </w:p>
    <w:p w:rsidR="00001A36" w:rsidRDefault="00001A36" w:rsidP="00001A36">
      <w:pPr>
        <w:ind w:firstLineChars="200" w:firstLine="420"/>
      </w:pPr>
      <w:r>
        <w:rPr>
          <w:rFonts w:hint="eastAsia"/>
        </w:rPr>
        <w:t>身处经济欠发达地区，巴东县融媒体中心五年来以“一体两翼三制四轮”的特色发展模式，以舆论引导为核心职能，串联起政务服务、生活服务等多种功能，让单一的“输血”式帮扶向“造血”增收转变，实现了自身社会效益和经济效益的双丰收，探索出一条中西部地区县级融媒体中心建设与可持续发展的巴东实现路径。</w:t>
      </w:r>
    </w:p>
    <w:p w:rsidR="00001A36" w:rsidRDefault="00001A36" w:rsidP="00001A36">
      <w:pPr>
        <w:ind w:firstLineChars="200" w:firstLine="420"/>
      </w:pPr>
      <w:r>
        <w:rPr>
          <w:rFonts w:hint="eastAsia"/>
        </w:rPr>
        <w:t>巴东身处中西部，是长江流经湖北的第一县，素有“川鄂咽喉”之称，总面积</w:t>
      </w:r>
      <w:r>
        <w:t>3300</w:t>
      </w:r>
      <w:r>
        <w:t>多平方公里，</w:t>
      </w:r>
      <w:r>
        <w:t>2022</w:t>
      </w:r>
      <w:r>
        <w:t>年常住人口约</w:t>
      </w:r>
      <w:r>
        <w:t>39</w:t>
      </w:r>
      <w:r>
        <w:t>万。县域南北狭长，号称</w:t>
      </w:r>
      <w:r>
        <w:t>“</w:t>
      </w:r>
      <w:r>
        <w:t>八百里巴东</w:t>
      </w:r>
      <w:r>
        <w:t>”</w:t>
      </w:r>
      <w:r>
        <w:t>，境内大巴山、武陵山、巫山</w:t>
      </w:r>
      <w:r>
        <w:t>“</w:t>
      </w:r>
      <w:r>
        <w:t>三山</w:t>
      </w:r>
      <w:r>
        <w:t>”</w:t>
      </w:r>
      <w:r>
        <w:t>盘踞，长江、清江</w:t>
      </w:r>
      <w:r>
        <w:t>“</w:t>
      </w:r>
      <w:r>
        <w:t>两江</w:t>
      </w:r>
      <w:r>
        <w:t>”</w:t>
      </w:r>
      <w:r>
        <w:t>奔流。近几年，巴东县经济建设进步明显，但与发达地区相比仍存在显著差距，</w:t>
      </w:r>
      <w:r>
        <w:t>2022</w:t>
      </w:r>
      <w:r>
        <w:t>年全县财政收入不足</w:t>
      </w:r>
      <w:r>
        <w:t>10</w:t>
      </w:r>
      <w:r>
        <w:t>亿元，经济发展相对迟滞。</w:t>
      </w:r>
    </w:p>
    <w:p w:rsidR="00001A36" w:rsidRDefault="00001A36" w:rsidP="00001A36">
      <w:pPr>
        <w:ind w:firstLineChars="200" w:firstLine="420"/>
      </w:pPr>
      <w:r>
        <w:rPr>
          <w:rFonts w:hint="eastAsia"/>
        </w:rPr>
        <w:t>在此背景下，巴东融媒体中心积极进行运营创新，经过多轮次、多路径的改革实践，总结出一套“一体两翼三制四轮”的特色发展模式。一体即始终坚持党的领导，坚持主责主业为核心不动摇；两翼突出了融媒体中心在激发内生动力和协同外部发展上的并行用力；三制是确立三种制度，培养高素质人才的同时为经营提效；四轮指的是融媒体中心增强造血机能保障创收的四项重要措施。</w:t>
      </w:r>
    </w:p>
    <w:p w:rsidR="00001A36" w:rsidRDefault="00001A36" w:rsidP="00001A36">
      <w:pPr>
        <w:ind w:firstLineChars="200" w:firstLine="420"/>
      </w:pPr>
      <w:r>
        <w:rPr>
          <w:rFonts w:hint="eastAsia"/>
        </w:rPr>
        <w:t>经过近五年的建设，巴东县融媒体中心以敦本务实的工作态度、行之有效的改革措施、稳步攀升的业务成效，实现了自身的社会效益和经济效益显著的双丰收，为中西部地区县级融媒体中心的建设与可持续发展提供了一个典型性、示范化、可复制的“巴东模式”。</w:t>
      </w:r>
    </w:p>
    <w:p w:rsidR="00001A36" w:rsidRDefault="00001A36" w:rsidP="00001A36">
      <w:pPr>
        <w:ind w:firstLineChars="200" w:firstLine="420"/>
      </w:pPr>
      <w:r>
        <w:rPr>
          <w:rFonts w:hint="eastAsia"/>
        </w:rPr>
        <w:t>一、注重改革质效，抢抓融媒发展的“时”与“势”</w:t>
      </w:r>
    </w:p>
    <w:p w:rsidR="00001A36" w:rsidRDefault="00001A36" w:rsidP="00001A36">
      <w:pPr>
        <w:ind w:firstLineChars="200" w:firstLine="420"/>
      </w:pPr>
      <w:r>
        <w:rPr>
          <w:rFonts w:hint="eastAsia"/>
        </w:rPr>
        <w:t>（一）初创期，找准自身定位（</w:t>
      </w:r>
      <w:r>
        <w:t>2018</w:t>
      </w:r>
      <w:r>
        <w:t>年</w:t>
      </w:r>
      <w:r>
        <w:t>3</w:t>
      </w:r>
      <w:r>
        <w:t>月</w:t>
      </w:r>
      <w:r>
        <w:t>-2019</w:t>
      </w:r>
      <w:r>
        <w:t>年</w:t>
      </w:r>
      <w:r>
        <w:t>3</w:t>
      </w:r>
      <w:r>
        <w:t>月）</w:t>
      </w:r>
    </w:p>
    <w:p w:rsidR="00001A36" w:rsidRDefault="00001A36" w:rsidP="00001A36">
      <w:pPr>
        <w:ind w:firstLineChars="200" w:firstLine="420"/>
      </w:pPr>
      <w:r>
        <w:t>2018</w:t>
      </w:r>
      <w:r>
        <w:t>年</w:t>
      </w:r>
      <w:r>
        <w:t>3</w:t>
      </w:r>
      <w:r>
        <w:t>月，巴东县委县政府开始尝试电视台与政府门户网站的双向融合；同年</w:t>
      </w:r>
      <w:r>
        <w:t>10</w:t>
      </w:r>
      <w:r>
        <w:t>月，通过内部管理架构的调整，设置</w:t>
      </w:r>
      <w:r>
        <w:t>12</w:t>
      </w:r>
      <w:r>
        <w:t>个股室，实现中层干部竞争上岗，出台绩效考核方案提升人员活力和创作活力，以制度保障融合媒体业务运行。</w:t>
      </w:r>
    </w:p>
    <w:p w:rsidR="00001A36" w:rsidRDefault="00001A36" w:rsidP="00001A36">
      <w:pPr>
        <w:ind w:firstLineChars="200" w:firstLine="420"/>
      </w:pPr>
      <w:r>
        <w:t>2019</w:t>
      </w:r>
      <w:r>
        <w:t>年，湖北省正式启动县级融媒体中心改革工作。由于地处典型的中西部地区，巴东在改革之初便充分认识到自身发展的</w:t>
      </w:r>
      <w:r>
        <w:t>“</w:t>
      </w:r>
      <w:r>
        <w:t>先天不足</w:t>
      </w:r>
      <w:r>
        <w:t>”</w:t>
      </w:r>
      <w:r>
        <w:t>，坚定</w:t>
      </w:r>
      <w:r>
        <w:t>“</w:t>
      </w:r>
      <w:r>
        <w:t>躺平没有活路，发展只能实干</w:t>
      </w:r>
      <w:r>
        <w:t>”</w:t>
      </w:r>
      <w:r>
        <w:t>的发展理念。这一时期，巴东融媒改革的重点在于紧跟中央政策，明确融合主责主业。</w:t>
      </w:r>
    </w:p>
    <w:p w:rsidR="00001A36" w:rsidRDefault="00001A36" w:rsidP="00001A36">
      <w:pPr>
        <w:ind w:firstLineChars="200" w:firstLine="420"/>
      </w:pPr>
      <w:r>
        <w:rPr>
          <w:rFonts w:hint="eastAsia"/>
        </w:rPr>
        <w:t>（二）建设期，转换发展思路（</w:t>
      </w:r>
      <w:r>
        <w:t>2019</w:t>
      </w:r>
      <w:r>
        <w:t>年</w:t>
      </w:r>
      <w:r>
        <w:t>4</w:t>
      </w:r>
      <w:r>
        <w:t>月</w:t>
      </w:r>
      <w:r>
        <w:t>-2020</w:t>
      </w:r>
      <w:r>
        <w:t>年底）</w:t>
      </w:r>
    </w:p>
    <w:p w:rsidR="00001A36" w:rsidRDefault="00001A36" w:rsidP="00001A36">
      <w:pPr>
        <w:ind w:firstLineChars="200" w:firstLine="420"/>
      </w:pPr>
      <w:r>
        <w:t>2019</w:t>
      </w:r>
      <w:r>
        <w:t>年</w:t>
      </w:r>
      <w:r>
        <w:t>3</w:t>
      </w:r>
      <w:r>
        <w:t>月，巴东县融媒体中心正式成立。一期建设投入资金</w:t>
      </w:r>
      <w:r>
        <w:t>356</w:t>
      </w:r>
      <w:r>
        <w:t>万元，其中中央补助专项资金</w:t>
      </w:r>
      <w:r>
        <w:t>100</w:t>
      </w:r>
      <w:r>
        <w:t>万元，县级投入</w:t>
      </w:r>
      <w:r>
        <w:t>256</w:t>
      </w:r>
      <w:r>
        <w:t>万元。完成基础设施建设之后，中心的发展思维转向如何提高造血功能以实现可持续发展。</w:t>
      </w:r>
      <w:r>
        <w:t>2019</w:t>
      </w:r>
      <w:r>
        <w:t>年，巴东融媒体中心在高质量完成各项宣传任务的同时，通过联办栏目、承接活动、制作专题片等方式创收</w:t>
      </w:r>
      <w:r>
        <w:t>620</w:t>
      </w:r>
      <w:r>
        <w:t>万元。</w:t>
      </w:r>
    </w:p>
    <w:p w:rsidR="00001A36" w:rsidRDefault="00001A36" w:rsidP="00001A36">
      <w:pPr>
        <w:ind w:firstLineChars="200" w:firstLine="420"/>
      </w:pPr>
      <w:r>
        <w:rPr>
          <w:rFonts w:hint="eastAsia"/>
        </w:rPr>
        <w:t>踏实严谨的工作态度、专业扎实的内容策划能力以及充满活力的人才团队，让巴东县融媒体中心得到了当地党委政府的充分信任，巴东县委以常委会会议纪要的形式，原则上同意将县内重大活动宣传推广中涉及购买服务的事项归口于县融媒体中心统筹实施。</w:t>
      </w:r>
      <w:r>
        <w:t>2020</w:t>
      </w:r>
      <w:r>
        <w:t>年后，由当地政府牵头举行的各项大型公共活动都交由巴东融媒体中心统筹，全面负责策划、运营、实施、宣传等事务，保障活动落地稳定、衔接顺畅，媒体传播效果良好。该项举措实现了由</w:t>
      </w:r>
      <w:r>
        <w:t>“</w:t>
      </w:r>
      <w:r>
        <w:t>财政输血</w:t>
      </w:r>
      <w:r>
        <w:t>”</w:t>
      </w:r>
      <w:r>
        <w:t>向</w:t>
      </w:r>
      <w:r>
        <w:t>“</w:t>
      </w:r>
      <w:r>
        <w:t>资源输血</w:t>
      </w:r>
      <w:r>
        <w:t>”</w:t>
      </w:r>
      <w:r>
        <w:t>的重要转变，实现了政府工作、融媒体中心建设与地区经济发展的</w:t>
      </w:r>
      <w:r>
        <w:t>“</w:t>
      </w:r>
      <w:r>
        <w:t>叁股合流</w:t>
      </w:r>
      <w:r>
        <w:t>”</w:t>
      </w:r>
      <w:r>
        <w:t>。</w:t>
      </w:r>
    </w:p>
    <w:p w:rsidR="00001A36" w:rsidRDefault="00001A36" w:rsidP="00001A36">
      <w:pPr>
        <w:ind w:firstLineChars="200" w:firstLine="420"/>
      </w:pPr>
      <w:r>
        <w:rPr>
          <w:rFonts w:hint="eastAsia"/>
        </w:rPr>
        <w:t>（三）高速发展期，提升改革质效（</w:t>
      </w:r>
      <w:r>
        <w:t>2021</w:t>
      </w:r>
      <w:r>
        <w:t>年</w:t>
      </w:r>
      <w:r>
        <w:t>-2023</w:t>
      </w:r>
      <w:r>
        <w:t>年）</w:t>
      </w:r>
    </w:p>
    <w:p w:rsidR="00001A36" w:rsidRDefault="00001A36" w:rsidP="00001A36">
      <w:pPr>
        <w:ind w:firstLineChars="200" w:firstLine="420"/>
      </w:pPr>
      <w:r>
        <w:rPr>
          <w:rFonts w:hint="eastAsia"/>
        </w:rPr>
        <w:t>这一时期，前期改革成果累计效应逐步显现，县融改革的“巴东模式”初步形成。巴东融媒以主责主业高质量发展为目标，以机制改革为抓手，依托政策支持，积极参与市场竞争。</w:t>
      </w:r>
    </w:p>
    <w:p w:rsidR="00001A36" w:rsidRDefault="00001A36" w:rsidP="00001A36">
      <w:pPr>
        <w:ind w:firstLineChars="200" w:firstLine="420"/>
      </w:pPr>
      <w:r>
        <w:rPr>
          <w:rFonts w:hint="eastAsia"/>
        </w:rPr>
        <w:t>通过主动争取资源，承接“县道德讲堂”“茶文化艺术节”等文化活动，为主办方提供具有创新思维的策划，实现运营中心与客户的双赢。同时，巴东融媒延长服务链条，创新服务方式，实现了增收路径多元化。例如运营中心委派新媒体部专人，对外承接微信公众号的代管运营服务，实现内容双向推送及舆论导向监管。最后，中心以身份双轨制、项目制等机制激发人员队伍的活力与动力，并确立以制度引导促进从业者能力提升的措施，努力走出一条经济效益与社会效益良性结合的可持续发展道路。</w:t>
      </w:r>
    </w:p>
    <w:p w:rsidR="00001A36" w:rsidRDefault="00001A36" w:rsidP="00001A36">
      <w:pPr>
        <w:ind w:firstLineChars="200" w:firstLine="420"/>
      </w:pPr>
      <w:r>
        <w:rPr>
          <w:rFonts w:hint="eastAsia"/>
        </w:rPr>
        <w:t>二、深耕主责主业，实现高质量的“守”与“进”</w:t>
      </w:r>
    </w:p>
    <w:p w:rsidR="00001A36" w:rsidRDefault="00001A36" w:rsidP="00001A36">
      <w:pPr>
        <w:ind w:firstLineChars="200" w:firstLine="420"/>
      </w:pPr>
      <w:r>
        <w:rPr>
          <w:rFonts w:hint="eastAsia"/>
        </w:rPr>
        <w:t>按照习近平总书记更好“引导群众，服务群众”的总要求，着眼于中央对县级融媒体中心建设的目标和定位，巴东县融媒体中心高质量打造“新闻</w:t>
      </w:r>
      <w:r>
        <w:t>+</w:t>
      </w:r>
      <w:r>
        <w:t>政务</w:t>
      </w:r>
      <w:r>
        <w:t>+</w:t>
      </w:r>
      <w:r>
        <w:t>服务</w:t>
      </w:r>
      <w:r>
        <w:t>”</w:t>
      </w:r>
      <w:r>
        <w:t>的运作模式，以舆论引导为核心职能，串联起政务服务、生活服务等多种功能，将党和政府的声音传递到基层群众，成功突破</w:t>
      </w:r>
      <w:r>
        <w:t>“</w:t>
      </w:r>
      <w:r>
        <w:t>最后一公里</w:t>
      </w:r>
      <w:r>
        <w:t>”</w:t>
      </w:r>
      <w:r>
        <w:t>。</w:t>
      </w:r>
    </w:p>
    <w:p w:rsidR="00001A36" w:rsidRDefault="00001A36" w:rsidP="00001A36">
      <w:pPr>
        <w:ind w:firstLineChars="200" w:firstLine="420"/>
      </w:pPr>
      <w:r>
        <w:rPr>
          <w:rFonts w:hint="eastAsia"/>
        </w:rPr>
        <w:t>（一）提高宣传品质，以精品内容坚守主流舆论阵地</w:t>
      </w:r>
    </w:p>
    <w:p w:rsidR="00001A36" w:rsidRDefault="00001A36" w:rsidP="00001A36">
      <w:pPr>
        <w:ind w:firstLineChars="200" w:firstLine="420"/>
      </w:pPr>
      <w:r>
        <w:t>2019</w:t>
      </w:r>
      <w:r>
        <w:t>年以来，巴东县融媒体中心先后开设了</w:t>
      </w:r>
      <w:r>
        <w:t>80</w:t>
      </w:r>
      <w:r>
        <w:t>多个专栏，派出精干力量，聚焦一线脱贫攻坚、乡村振兴等重要工作，在中央、省、州级媒体发表新闻近万篇，深度挖掘报道一线干部群众典型事迹和感人精神，充分践行弘扬主旋律的使命。《陈兹方：用双脚书写无悔的人生》《湖北巴东：秋天里有一种幸福叫</w:t>
      </w:r>
      <w:r>
        <w:t>“</w:t>
      </w:r>
      <w:r>
        <w:t>晒秋</w:t>
      </w:r>
      <w:r>
        <w:t>”</w:t>
      </w:r>
      <w:r>
        <w:t>》《巴东春茶，唤醒春天的味道》等作品获得省委宣传部、省广电局等多次各级奖励。中心突出典型引领，推出的典型报道，频频亮相</w:t>
      </w:r>
      <w:r>
        <w:t>“</w:t>
      </w:r>
      <w:r>
        <w:t>央字号</w:t>
      </w:r>
      <w:r>
        <w:t>”“</w:t>
      </w:r>
      <w:r>
        <w:t>国字号</w:t>
      </w:r>
      <w:r>
        <w:t>”</w:t>
      </w:r>
      <w:r>
        <w:t>平台：无臂青年陈兹方带领乡亲脱贫的故事，走出大山深处，在中央电视台《新闻直播间》《面对面》</w:t>
      </w:r>
      <w:r>
        <w:rPr>
          <w:rFonts w:hint="eastAsia"/>
        </w:rPr>
        <w:t>《致富经》等栏目播出；感动全国的“愚公支书”王祖华扎根大山、心系村民的先进事迹，荣登央视《新闻联播》。</w:t>
      </w:r>
    </w:p>
    <w:p w:rsidR="00001A36" w:rsidRDefault="00001A36" w:rsidP="00001A36">
      <w:pPr>
        <w:ind w:firstLineChars="200" w:firstLine="420"/>
      </w:pPr>
      <w:r>
        <w:rPr>
          <w:rFonts w:hint="eastAsia"/>
        </w:rPr>
        <w:t>截至</w:t>
      </w:r>
      <w:r>
        <w:t>2022</w:t>
      </w:r>
      <w:r>
        <w:t>年底，中心全媒体平台粉丝量突破</w:t>
      </w:r>
      <w:r>
        <w:t>68</w:t>
      </w:r>
      <w:r>
        <w:t>万，影响力</w:t>
      </w:r>
      <w:r>
        <w:t>10</w:t>
      </w:r>
      <w:r>
        <w:t>万</w:t>
      </w:r>
      <w:r>
        <w:t>+</w:t>
      </w:r>
      <w:r>
        <w:t>以上的新媒体作品达</w:t>
      </w:r>
      <w:r>
        <w:t>148</w:t>
      </w:r>
      <w:r>
        <w:t>条，其中</w:t>
      </w:r>
      <w:r>
        <w:t>100</w:t>
      </w:r>
      <w:r>
        <w:t>万</w:t>
      </w:r>
      <w:r>
        <w:t>+</w:t>
      </w:r>
      <w:r>
        <w:t>作品</w:t>
      </w:r>
      <w:r>
        <w:t>29</w:t>
      </w:r>
      <w:r>
        <w:t>条。代表作品《旋转屏幕！带你乘郑渝高铁游巴东》浏览量突破</w:t>
      </w:r>
      <w:r>
        <w:t>4600</w:t>
      </w:r>
      <w:r>
        <w:t>万；巴东版《我和我的祖国》</w:t>
      </w:r>
      <w:r>
        <w:t>MV</w:t>
      </w:r>
      <w:r>
        <w:t>在新华社手机客户端点击量突破</w:t>
      </w:r>
      <w:r>
        <w:t>1000</w:t>
      </w:r>
      <w:r>
        <w:t>万。</w:t>
      </w:r>
    </w:p>
    <w:p w:rsidR="00001A36" w:rsidRDefault="00001A36" w:rsidP="00001A36">
      <w:pPr>
        <w:ind w:firstLineChars="200" w:firstLine="420"/>
      </w:pPr>
      <w:r>
        <w:rPr>
          <w:rFonts w:hint="eastAsia"/>
        </w:rPr>
        <w:t>（二）捕捉用户需求，构建服务与商务联动的新渠道</w:t>
      </w:r>
    </w:p>
    <w:p w:rsidR="00001A36" w:rsidRDefault="00001A36" w:rsidP="00001A36">
      <w:pPr>
        <w:ind w:firstLineChars="200" w:firstLine="420"/>
      </w:pPr>
      <w:r>
        <w:rPr>
          <w:rFonts w:hint="eastAsia"/>
        </w:rPr>
        <w:t>通过整合当地的媒体资源、用户资源、内容资源，融媒体中心准确捕捉地方用户需求，构建出服务与商务联动的新渠道。通过构建“媒体</w:t>
      </w:r>
      <w:r>
        <w:t>+</w:t>
      </w:r>
      <w:r>
        <w:t>节庆赛事</w:t>
      </w:r>
      <w:r>
        <w:t>+</w:t>
      </w:r>
      <w:r>
        <w:t>电商直播</w:t>
      </w:r>
      <w:r>
        <w:t>”</w:t>
      </w:r>
      <w:r>
        <w:t>的服务体系，将农特产品、网络电商与融媒体矩阵融为一体，打造融媒搭台，百姓、官员、主持人、网红齐上阵的直播带货新模式。</w:t>
      </w:r>
    </w:p>
    <w:p w:rsidR="00001A36" w:rsidRDefault="00001A36" w:rsidP="00001A36">
      <w:pPr>
        <w:ind w:firstLineChars="200" w:firstLine="420"/>
      </w:pPr>
      <w:r>
        <w:rPr>
          <w:rFonts w:hint="eastAsia"/>
        </w:rPr>
        <w:t>比如</w:t>
      </w:r>
      <w:r>
        <w:t>2022</w:t>
      </w:r>
      <w:r>
        <w:t>年</w:t>
      </w:r>
      <w:r>
        <w:t>7</w:t>
      </w:r>
      <w:r>
        <w:t>月，首届恩施州</w:t>
      </w:r>
      <w:r>
        <w:t>“</w:t>
      </w:r>
      <w:r>
        <w:t>凉交会</w:t>
      </w:r>
      <w:r>
        <w:t>”</w:t>
      </w:r>
      <w:r>
        <w:t>巴东专场推介活动走进武汉市，融媒体中心制作了宣传片、海报、短视频等精品内容，积极横向拓展业务联系，与省内黄陂区、硚口区等地融媒体中心对接，邀请他们共同进行网络直播，一方面展示了巴东的文旅形象，另一方面与同级融媒共同拓展巴东文旅市场，为当地农副产品销售找到更多出路，取得较好反响。</w:t>
      </w:r>
    </w:p>
    <w:p w:rsidR="00001A36" w:rsidRDefault="00001A36" w:rsidP="00001A36">
      <w:pPr>
        <w:ind w:firstLineChars="200" w:firstLine="420"/>
      </w:pPr>
      <w:r>
        <w:rPr>
          <w:rFonts w:hint="eastAsia"/>
        </w:rPr>
        <w:t>（三）弥补人才短板，三种制度培育全媒体复合型人才</w:t>
      </w:r>
    </w:p>
    <w:p w:rsidR="00001A36" w:rsidRDefault="00001A36" w:rsidP="00001A36">
      <w:pPr>
        <w:ind w:firstLineChars="200" w:firstLine="420"/>
      </w:pPr>
      <w:r>
        <w:rPr>
          <w:rFonts w:hint="eastAsia"/>
        </w:rPr>
        <w:t>人才问题是制约县级融媒体中心发展的突出问题。巴东县融媒体中心为解决人才短板问题，改变思路，从制度上引导员工适应融媒体发展的需要，并为人才成长创造空间。</w:t>
      </w:r>
    </w:p>
    <w:p w:rsidR="00001A36" w:rsidRDefault="00001A36" w:rsidP="00001A36">
      <w:pPr>
        <w:ind w:firstLineChars="200" w:firstLine="420"/>
      </w:pPr>
      <w:r>
        <w:rPr>
          <w:rFonts w:hint="eastAsia"/>
        </w:rPr>
        <w:t>双轨制管理：巴东融媒体中心设立五大中心，即以领导班子为主的指挥中心，以一线记者为主的采访中心，以编辑和新媒体为主的编辑中心，以及技术中心和运营中心，同时根据“三定”方案核定</w:t>
      </w:r>
      <w:r>
        <w:t>12</w:t>
      </w:r>
      <w:r>
        <w:t>个股室。通过五大中心</w:t>
      </w:r>
      <w:r>
        <w:t>+12</w:t>
      </w:r>
      <w:r>
        <w:t>股室的调度配合，实现身份管理与业务实践并行开展的</w:t>
      </w:r>
      <w:r>
        <w:t>“</w:t>
      </w:r>
      <w:r>
        <w:t>双轨制</w:t>
      </w:r>
      <w:r>
        <w:t>”</w:t>
      </w:r>
      <w:r>
        <w:t>，起到加强内部管理和促进融合发展的效果，避免陷入</w:t>
      </w:r>
      <w:r>
        <w:t>“</w:t>
      </w:r>
      <w:r>
        <w:t>合</w:t>
      </w:r>
      <w:r>
        <w:t>”</w:t>
      </w:r>
      <w:r>
        <w:t>而不</w:t>
      </w:r>
      <w:r>
        <w:t>“</w:t>
      </w:r>
      <w:r>
        <w:t>融</w:t>
      </w:r>
      <w:r>
        <w:t>”</w:t>
      </w:r>
      <w:r>
        <w:t>的困局。</w:t>
      </w:r>
    </w:p>
    <w:p w:rsidR="00001A36" w:rsidRDefault="00001A36" w:rsidP="00001A36">
      <w:pPr>
        <w:ind w:firstLineChars="200" w:firstLine="420"/>
      </w:pPr>
      <w:r>
        <w:rPr>
          <w:rFonts w:hint="eastAsia"/>
        </w:rPr>
        <w:t>项目责任制：对于运营中心承接各类活动，中心采取项目负责制。项目负责人身份不拘，竞争揭榜挂帅后，就统筹宣传、直播、外宣、后勤、新媒体等各项工作。项目负责人可以调配融媒体中心的各项资源，以保证活动的顺利进行。灵活的机制，不仅锻炼了项目负责人的统筹协调能力，也增强了全体工作人员的团队精神、合作意识和协调沟通能力。</w:t>
      </w:r>
    </w:p>
    <w:p w:rsidR="00001A36" w:rsidRDefault="00001A36" w:rsidP="00001A36">
      <w:pPr>
        <w:ind w:firstLineChars="200" w:firstLine="420"/>
      </w:pPr>
      <w:r>
        <w:rPr>
          <w:rFonts w:hint="eastAsia"/>
        </w:rPr>
        <w:t>联席会议制：凡是与经营创收有关的策划、活动、宣传、直播等，五大中心将会在事前、事中、事后通过联席会议制对相关情况进行通报，群策群力，在思想碰撞中找到更加有效、有益的方法，并对相关事项进行总结，以形成经验和教训，有利下一步的经营创收工作。</w:t>
      </w:r>
    </w:p>
    <w:p w:rsidR="00001A36" w:rsidRDefault="00001A36" w:rsidP="00001A36">
      <w:pPr>
        <w:ind w:firstLineChars="200" w:firstLine="420"/>
      </w:pPr>
      <w:r>
        <w:rPr>
          <w:rFonts w:hint="eastAsia"/>
        </w:rPr>
        <w:t>三、转化经营动能，提高可持续发展的“创”与“效”</w:t>
      </w:r>
    </w:p>
    <w:p w:rsidR="00001A36" w:rsidRDefault="00001A36" w:rsidP="00001A36">
      <w:pPr>
        <w:ind w:firstLineChars="200" w:firstLine="420"/>
      </w:pPr>
      <w:r>
        <w:rPr>
          <w:rFonts w:hint="eastAsia"/>
        </w:rPr>
        <w:t>巴东县融媒体中心运用系统化思维转化经营动能，在保证主责主业高质量发展的同时，在革新运营思路、盘活既有资产、提升技术赢利能力、聚焦地域特色资源等四个领域充分调动每一个主体的参与积极性，以多项经营策略和措施努力创收增收，通过营收之利反哺主责主业，实现了政治效益、社会效益与经济效益多方提升。</w:t>
      </w:r>
    </w:p>
    <w:p w:rsidR="00001A36" w:rsidRDefault="00001A36" w:rsidP="00001A36">
      <w:pPr>
        <w:ind w:firstLineChars="200" w:firstLine="420"/>
      </w:pPr>
      <w:r>
        <w:rPr>
          <w:rFonts w:hint="eastAsia"/>
        </w:rPr>
        <w:t>（一）革新造血模式，由资金扶持升级至资源成长</w:t>
      </w:r>
    </w:p>
    <w:p w:rsidR="00001A36" w:rsidRDefault="00001A36" w:rsidP="00001A36">
      <w:pPr>
        <w:ind w:firstLineChars="200" w:firstLine="420"/>
      </w:pPr>
      <w:r>
        <w:rPr>
          <w:rFonts w:hint="eastAsia"/>
        </w:rPr>
        <w:t>除在项目建设上提供资金保障、将一线采编人员的经费纳入财政预算外，县委、县政府还在运营政策上予以倾斜，将县内各类活动宣传推广统一归口到县融媒体中心，融媒体中心得以接触到更多有效资源，在此基础上构建“媒体</w:t>
      </w:r>
      <w:r>
        <w:t>+</w:t>
      </w:r>
      <w:r>
        <w:t>节庆赛事</w:t>
      </w:r>
      <w:r>
        <w:t>+</w:t>
      </w:r>
      <w:r>
        <w:t>电商直播</w:t>
      </w:r>
      <w:r>
        <w:t>”</w:t>
      </w:r>
      <w:r>
        <w:t>等具有特色的服务体系，将农特产品、网络电商与融媒矩阵融为一体，让单一的</w:t>
      </w:r>
      <w:r>
        <w:t>“</w:t>
      </w:r>
      <w:r>
        <w:t>输血</w:t>
      </w:r>
      <w:r>
        <w:t>”</w:t>
      </w:r>
      <w:r>
        <w:t>式帮扶向</w:t>
      </w:r>
      <w:r>
        <w:t>“</w:t>
      </w:r>
      <w:r>
        <w:t>造血</w:t>
      </w:r>
      <w:r>
        <w:t>”</w:t>
      </w:r>
      <w:r>
        <w:t>增收转变。</w:t>
      </w:r>
    </w:p>
    <w:p w:rsidR="00001A36" w:rsidRDefault="00001A36" w:rsidP="00001A36">
      <w:pPr>
        <w:ind w:firstLineChars="200" w:firstLine="420"/>
      </w:pPr>
      <w:r>
        <w:rPr>
          <w:rFonts w:hint="eastAsia"/>
        </w:rPr>
        <w:t>（二）摸索市场规律，盘活固定资产，追求效益最大化</w:t>
      </w:r>
    </w:p>
    <w:p w:rsidR="00001A36" w:rsidRDefault="00001A36" w:rsidP="00001A36">
      <w:pPr>
        <w:ind w:firstLineChars="200" w:firstLine="420"/>
      </w:pPr>
      <w:r>
        <w:rPr>
          <w:rFonts w:hint="eastAsia"/>
        </w:rPr>
        <w:t>融媒体中心作为重资产，包括空间、设备、人员等方面资产内容。巴东县融媒体中心充分利用中心的演播厅、演艺厅等场地资源承接大赛活动，同时整合人才资源，主动承接巴东好人馆的宣传、讲解以及运维，承接文明城市创建创文公益广告的设计和制作，盘活多重资产，追求效益的最大化。</w:t>
      </w:r>
    </w:p>
    <w:p w:rsidR="00001A36" w:rsidRDefault="00001A36" w:rsidP="00001A36">
      <w:pPr>
        <w:ind w:firstLineChars="200" w:firstLine="420"/>
      </w:pPr>
      <w:r>
        <w:rPr>
          <w:rFonts w:hint="eastAsia"/>
        </w:rPr>
        <w:t>（三）提升技术赢利能力，抓好数字内容资产综合运营</w:t>
      </w:r>
    </w:p>
    <w:p w:rsidR="00001A36" w:rsidRDefault="00001A36" w:rsidP="00001A36">
      <w:pPr>
        <w:ind w:firstLineChars="200" w:firstLine="420"/>
      </w:pPr>
      <w:r>
        <w:rPr>
          <w:rFonts w:hint="eastAsia"/>
        </w:rPr>
        <w:t>巴东县融媒体中心投资</w:t>
      </w:r>
      <w:r>
        <w:t>300</w:t>
      </w:r>
      <w:r>
        <w:t>多万元对原有技术平台进行升级改造，建成本地融媒体资源库。这个通用基础资源平台涵盖媒体节目的素材收集、生产、发布和存储的全流程，既可有机结合也可独立运转，以稳定性和安全性为保障，以先进高效为特点，实现了数十年数字内容资产的整合、调用。海量的视频图片和文字资源不仅在媒资库中实现了安全可靠的存储，还保证了调用的及时方便，为未来巴东县融媒体中心的运营提升提供了强大的支撑力，形成潜在的增长点。</w:t>
      </w:r>
    </w:p>
    <w:p w:rsidR="00001A36" w:rsidRDefault="00001A36" w:rsidP="00001A36">
      <w:pPr>
        <w:ind w:firstLineChars="200" w:firstLine="420"/>
      </w:pPr>
      <w:r>
        <w:rPr>
          <w:rFonts w:hint="eastAsia"/>
        </w:rPr>
        <w:t>（四）结合地域资源，以节庆赛事宣传促进多样化经营</w:t>
      </w:r>
    </w:p>
    <w:p w:rsidR="00001A36" w:rsidRDefault="00001A36" w:rsidP="00001A36">
      <w:pPr>
        <w:ind w:firstLineChars="200" w:firstLine="420"/>
      </w:pPr>
      <w:r>
        <w:rPr>
          <w:rFonts w:hint="eastAsia"/>
        </w:rPr>
        <w:t>结合当地丰富的文旅资源，融媒体中心先后承办了“长江三峡纤夫文化旅游节”“民族民间文化艺术节”“冬泳赛”“高山森林半程马拉松赛”等节庆赛事宣传活动，取得了良好效果。除了“大赛事”，中心还着眼“微活动”，主动与各乡镇对接，先后培育推出“牛洞坪油菜花节”“土店子梨花节”“溪丘湾采茶节”等小微节庆赛事，赋能乡村振兴、宣传文旅资源的提升，促进了中心经营的多样化。</w:t>
      </w:r>
    </w:p>
    <w:p w:rsidR="00001A36" w:rsidRDefault="00001A36" w:rsidP="00001A36">
      <w:pPr>
        <w:ind w:firstLineChars="200" w:firstLine="420"/>
      </w:pPr>
      <w:r>
        <w:rPr>
          <w:rFonts w:hint="eastAsia"/>
        </w:rPr>
        <w:t>山虽高，登必达顶；路虽远，行必能至。下一步，巴东县融媒体中心将按照党的二十大报告“加强全媒体传播体系建设，塑造主流舆论新格局”的要求，更加深入地推进媒体深度融合。以“时不我待、只争朝夕”的紧迫感、“逆水行舟、不进则退”的危机感，踔厉奋发，勇毅前行，为巴东建设“两山”实践创新示范区先行县贡献融媒力量。</w:t>
      </w:r>
    </w:p>
    <w:p w:rsidR="00001A36" w:rsidRPr="00C14BD1" w:rsidRDefault="00001A36" w:rsidP="00C14BD1">
      <w:pPr>
        <w:jc w:val="right"/>
      </w:pPr>
      <w:r w:rsidRPr="00C14BD1">
        <w:rPr>
          <w:rFonts w:hint="eastAsia"/>
        </w:rPr>
        <w:t>巴东县融媒体中心</w:t>
      </w:r>
      <w:r>
        <w:rPr>
          <w:rFonts w:hint="eastAsia"/>
        </w:rPr>
        <w:t>2023-10-13</w:t>
      </w:r>
    </w:p>
    <w:p w:rsidR="00001A36" w:rsidRDefault="00001A36" w:rsidP="00EB229D">
      <w:pPr>
        <w:sectPr w:rsidR="00001A36" w:rsidSect="00EB229D">
          <w:type w:val="continuous"/>
          <w:pgSz w:w="11906" w:h="16838"/>
          <w:pgMar w:top="1644" w:right="1236" w:bottom="1418" w:left="1814" w:header="851" w:footer="907" w:gutter="0"/>
          <w:pgNumType w:start="1"/>
          <w:cols w:space="720"/>
          <w:docGrid w:type="lines" w:linePitch="341" w:charSpace="2373"/>
        </w:sectPr>
      </w:pPr>
    </w:p>
    <w:p w:rsidR="00846CB3" w:rsidRDefault="00846CB3"/>
    <w:sectPr w:rsidR="00846C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1A36"/>
    <w:rsid w:val="00001A36"/>
    <w:rsid w:val="00846C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1A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1A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635</Words>
  <Characters>3624</Characters>
  <Application>Microsoft Office Word</Application>
  <DocSecurity>0</DocSecurity>
  <Lines>30</Lines>
  <Paragraphs>8</Paragraphs>
  <ScaleCrop>false</ScaleCrop>
  <Company>Microsoft</Company>
  <LinksUpToDate>false</LinksUpToDate>
  <CharactersWithSpaces>4251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2023-12-15T06:59:00Z</dcterms:created>
</cp:coreProperties>
</file>