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136C" w:rsidRDefault="003E136C" w:rsidP="00ED0D6A">
      <w:pPr>
        <w:pStyle w:val="1"/>
      </w:pPr>
      <w:r w:rsidRPr="00E40E38">
        <w:rPr>
          <w:rFonts w:hint="eastAsia"/>
        </w:rPr>
        <w:t>徐州市云龙区检察院“未”你沉浸式普法</w:t>
      </w:r>
      <w:r w:rsidRPr="00E40E38">
        <w:t xml:space="preserve"> 走</w:t>
      </w:r>
      <w:r w:rsidRPr="00E40E38">
        <w:t>“</w:t>
      </w:r>
      <w:r w:rsidRPr="00E40E38">
        <w:t>新</w:t>
      </w:r>
      <w:r w:rsidRPr="00E40E38">
        <w:t>”</w:t>
      </w:r>
      <w:r w:rsidRPr="00E40E38">
        <w:t>更走</w:t>
      </w:r>
      <w:r w:rsidRPr="00E40E38">
        <w:t>“</w:t>
      </w:r>
      <w:r w:rsidRPr="00E40E38">
        <w:t>心</w:t>
      </w:r>
      <w:r w:rsidRPr="00E40E38">
        <w:t>”</w:t>
      </w:r>
    </w:p>
    <w:p w:rsidR="003E136C" w:rsidRDefault="003E136C" w:rsidP="003E136C">
      <w:pPr>
        <w:ind w:firstLineChars="200" w:firstLine="420"/>
        <w:jc w:val="left"/>
      </w:pPr>
      <w:r>
        <w:t>9</w:t>
      </w:r>
      <w:r>
        <w:t>月</w:t>
      </w:r>
      <w:r>
        <w:t>12</w:t>
      </w:r>
      <w:r>
        <w:t>日，江苏省徐州市云龙区人民检察院开展</w:t>
      </w:r>
      <w:r>
        <w:t>“‘</w:t>
      </w:r>
      <w:r>
        <w:t>未</w:t>
      </w:r>
      <w:r>
        <w:t>’</w:t>
      </w:r>
      <w:r>
        <w:t>你沉浸式普法</w:t>
      </w:r>
      <w:r>
        <w:t xml:space="preserve"> </w:t>
      </w:r>
      <w:r>
        <w:t>走</w:t>
      </w:r>
      <w:r>
        <w:t>‘</w:t>
      </w:r>
      <w:r>
        <w:t>新</w:t>
      </w:r>
      <w:r>
        <w:t>’</w:t>
      </w:r>
      <w:r>
        <w:t>更走</w:t>
      </w:r>
      <w:r>
        <w:t>‘</w:t>
      </w:r>
      <w:r>
        <w:t>心</w:t>
      </w:r>
      <w:r>
        <w:t>’”</w:t>
      </w:r>
      <w:r>
        <w:t>检察开放日活动，民富园小学</w:t>
      </w:r>
      <w:r>
        <w:t>20</w:t>
      </w:r>
      <w:r>
        <w:t>余名师生参加活动，体验别样的法治教育，解锁新学期第一堂法治课堂。</w:t>
      </w:r>
    </w:p>
    <w:p w:rsidR="003E136C" w:rsidRDefault="003E136C" w:rsidP="003E136C">
      <w:pPr>
        <w:ind w:firstLineChars="200" w:firstLine="420"/>
        <w:jc w:val="left"/>
      </w:pPr>
      <w:r>
        <w:rPr>
          <w:rFonts w:hint="eastAsia"/>
        </w:rPr>
        <w:t>“现在开庭，请全体起立！”随着“审判长”庄严有力的宣告，一场围绕“父母应不应该打骂未完成作业的孩子”为主题的“庭审现场”随即进行。</w:t>
      </w:r>
    </w:p>
    <w:p w:rsidR="003E136C" w:rsidRDefault="003E136C" w:rsidP="003E136C">
      <w:pPr>
        <w:ind w:firstLineChars="200" w:firstLine="420"/>
        <w:jc w:val="left"/>
      </w:pPr>
      <w:r>
        <w:rPr>
          <w:rFonts w:hint="eastAsia"/>
        </w:rPr>
        <w:t>“审判员”庄严肃穆，“公诉人”义正言辞，“辩护人”唇枪舌战，“被告人”懊悔不已，整个诉讼过程自然流畅，同学们真实体验了一把模拟法庭“剧本杀”。</w:t>
      </w:r>
    </w:p>
    <w:p w:rsidR="003E136C" w:rsidRDefault="003E136C" w:rsidP="003E136C">
      <w:pPr>
        <w:ind w:firstLineChars="200" w:firstLine="420"/>
        <w:jc w:val="left"/>
      </w:pPr>
      <w:r>
        <w:rPr>
          <w:rFonts w:hint="eastAsia"/>
        </w:rPr>
        <w:t>“如果我是这个家长，看到孩子没有完成作业，我可能也会很生气，但我会换种方式督促孩子完成作业。”</w:t>
      </w:r>
    </w:p>
    <w:p w:rsidR="003E136C" w:rsidRDefault="003E136C" w:rsidP="003E136C">
      <w:pPr>
        <w:ind w:firstLineChars="200" w:firstLine="420"/>
        <w:jc w:val="left"/>
      </w:pPr>
      <w:r>
        <w:rPr>
          <w:rFonts w:hint="eastAsia"/>
        </w:rPr>
        <w:t>“如果我是这个孩子，我想父母可以多听听我的想法，是不是由于身体不舒服、作业太多导致没有按时完成作业。”</w:t>
      </w:r>
    </w:p>
    <w:p w:rsidR="003E136C" w:rsidRDefault="003E136C" w:rsidP="003E136C">
      <w:pPr>
        <w:ind w:firstLineChars="200" w:firstLine="420"/>
        <w:jc w:val="left"/>
      </w:pPr>
      <w:r>
        <w:rPr>
          <w:rFonts w:hint="eastAsia"/>
        </w:rPr>
        <w:t>“如果我是这个孩子，我会主动和父母进行沟通……”</w:t>
      </w:r>
    </w:p>
    <w:p w:rsidR="003E136C" w:rsidRDefault="003E136C" w:rsidP="003E136C">
      <w:pPr>
        <w:ind w:firstLineChars="200" w:firstLine="420"/>
        <w:jc w:val="left"/>
      </w:pPr>
      <w:r>
        <w:rPr>
          <w:rFonts w:hint="eastAsia"/>
        </w:rPr>
        <w:t>同学们通过换位思考，表达了自己的想法，也理解了家长的教育方式和良苦用心。与此同时，学习了司法机关职能作用、庭审的基本流程。</w:t>
      </w:r>
    </w:p>
    <w:p w:rsidR="003E136C" w:rsidRDefault="003E136C" w:rsidP="003E136C">
      <w:pPr>
        <w:ind w:firstLineChars="200" w:firstLine="420"/>
        <w:jc w:val="left"/>
      </w:pPr>
      <w:r>
        <w:rPr>
          <w:rFonts w:hint="eastAsia"/>
        </w:rPr>
        <w:t>模拟法庭结束后，检察干警把同学们随机分成四组，组织了一场激烈的法律知识擂台赛，在抢答互动中进一步激发未成年人对于法律的学习热情，从而提高法治意识，同学们边打擂边学法，现场气氛热烈活跃。</w:t>
      </w:r>
    </w:p>
    <w:p w:rsidR="003E136C" w:rsidRDefault="003E136C" w:rsidP="003E136C">
      <w:pPr>
        <w:ind w:firstLineChars="200" w:firstLine="420"/>
        <w:jc w:val="left"/>
      </w:pPr>
      <w:r>
        <w:rPr>
          <w:rFonts w:hint="eastAsia"/>
        </w:rPr>
        <w:t>“这样的法治课堂非常有意义，寓教于乐的普法方式更容易引起孩子们的兴趣，让孩子们从‘要我学’转变为‘我要学’，更能达到事半功倍的效果。”在场的老师表示。</w:t>
      </w:r>
    </w:p>
    <w:p w:rsidR="003E136C" w:rsidRDefault="003E136C" w:rsidP="003E136C">
      <w:pPr>
        <w:ind w:firstLineChars="200" w:firstLine="420"/>
        <w:jc w:val="left"/>
      </w:pPr>
      <w:r>
        <w:rPr>
          <w:rFonts w:hint="eastAsia"/>
        </w:rPr>
        <w:t>把法治教育的阵地从学校课堂转移到法治教育体验基地，打造“沉浸式”普法，是云龙区检察院近年来创新预防未成年人违法犯罪和法治宣传教育工作的一项重要举措。接下来，云龙区检察院还将继续依托青少年法治教育体验基地，创新教育方式，丰富教育举措，提高青少年法治意识，为未成年人保护再上一层法律“金钟罩”。</w:t>
      </w:r>
    </w:p>
    <w:p w:rsidR="003E136C" w:rsidRDefault="003E136C" w:rsidP="003E136C">
      <w:pPr>
        <w:ind w:firstLineChars="200" w:firstLine="420"/>
        <w:jc w:val="right"/>
      </w:pPr>
      <w:r w:rsidRPr="00E40E38">
        <w:rPr>
          <w:rFonts w:hint="eastAsia"/>
        </w:rPr>
        <w:t>徐州市云龙区检察院</w:t>
      </w:r>
      <w:r w:rsidRPr="00E40E38">
        <w:t>2023-09-15</w:t>
      </w:r>
    </w:p>
    <w:p w:rsidR="003E136C" w:rsidRDefault="003E136C" w:rsidP="003E488F">
      <w:pPr>
        <w:sectPr w:rsidR="003E136C" w:rsidSect="003E488F">
          <w:type w:val="continuous"/>
          <w:pgSz w:w="11906" w:h="16838"/>
          <w:pgMar w:top="1644" w:right="1236" w:bottom="1418" w:left="1814" w:header="851" w:footer="907" w:gutter="0"/>
          <w:pgNumType w:start="1"/>
          <w:cols w:space="720"/>
          <w:docGrid w:type="lines" w:linePitch="341" w:charSpace="2373"/>
        </w:sectPr>
      </w:pPr>
    </w:p>
    <w:p w:rsidR="00105471" w:rsidRDefault="00105471"/>
    <w:sectPr w:rsidR="0010547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136C"/>
    <w:rsid w:val="00105471"/>
    <w:rsid w:val="003E13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E13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E136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116</Words>
  <Characters>666</Characters>
  <Application>Microsoft Office Word</Application>
  <DocSecurity>0</DocSecurity>
  <Lines>5</Lines>
  <Paragraphs>1</Paragraphs>
  <ScaleCrop>false</ScaleCrop>
  <Company>Microsoft</Company>
  <LinksUpToDate>false</LinksUpToDate>
  <CharactersWithSpaces>781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2023-11-08T06:20:00Z</dcterms:created>
</cp:coreProperties>
</file>