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70DD" w:rsidRPr="00191455" w:rsidRDefault="00A070DD" w:rsidP="00DA056F">
      <w:pPr>
        <w:pStyle w:val="1"/>
        <w:spacing w:line="245" w:lineRule="auto"/>
      </w:pPr>
      <w:r w:rsidRPr="00191455">
        <w:rPr>
          <w:rFonts w:hint="eastAsia"/>
        </w:rPr>
        <w:t>龙井市人民检察院多措并举</w:t>
      </w:r>
      <w:r w:rsidRPr="00191455">
        <w:t xml:space="preserve"> 促进侦查监督与协作配合机制实质化运行</w:t>
      </w:r>
    </w:p>
    <w:p w:rsidR="00A070DD" w:rsidRDefault="00A070DD" w:rsidP="00A070DD">
      <w:pPr>
        <w:spacing w:line="245" w:lineRule="auto"/>
        <w:ind w:firstLineChars="200" w:firstLine="420"/>
        <w:jc w:val="left"/>
      </w:pPr>
      <w:r>
        <w:rPr>
          <w:rFonts w:hint="eastAsia"/>
        </w:rPr>
        <w:t>为深入学习贯彻习近平法治思想，全面构建新型检警协作关系，根据最高人民检察院、公安部联合印发《关于健全完善侦查监督与协作配合机制的意见》，龙井市人民检察院多措并举，进一步健全完善侦查监督与协作配合机制，促进侦查监督与协作配合机制实质化运行。</w:t>
      </w:r>
    </w:p>
    <w:p w:rsidR="00A070DD" w:rsidRDefault="00A070DD" w:rsidP="00A070DD">
      <w:pPr>
        <w:spacing w:line="245" w:lineRule="auto"/>
        <w:ind w:firstLineChars="200" w:firstLine="420"/>
        <w:jc w:val="left"/>
      </w:pPr>
      <w:r>
        <w:rPr>
          <w:rFonts w:hint="eastAsia"/>
        </w:rPr>
        <w:t>强化互助意识，凝聚法治共识。为进一步统一思想、凝聚共识、不断加强检法在打击刑事犯罪活动中对法律和刑事司法政策认识的统一，加强检法沟通衔接，提升刑事案件办理质效，确保执法、司法的法律效果、社会效果和政治效果，龙井市人民检察院应龙井市公安局邀请，为该局</w:t>
      </w:r>
      <w:r>
        <w:t>3</w:t>
      </w:r>
      <w:r>
        <w:t>名法制干警提供了跟班学习机会，以促进公检交流和沟通，凝聚执法司法理念共识，促进双方在实际工作中主动运用法治思维和法治方式想问题、作判断、出建议。这是检警之间加强相互制约、相互配合，共同维护社会公平正义的一项重要举措。龙井市人民检察院与龙井市公安局一道，通过深入交</w:t>
      </w:r>
      <w:r>
        <w:rPr>
          <w:rFonts w:hint="eastAsia"/>
        </w:rPr>
        <w:t>流、充分研讨、群策群力，对刑事案件作出正确的处理意见，把忠于宪法和法律、维护司法公正、捍卫社会公平正义的理念贯穿于执法司法的全过程、各方面。</w:t>
      </w:r>
    </w:p>
    <w:p w:rsidR="00A070DD" w:rsidRDefault="00A070DD" w:rsidP="00A070DD">
      <w:pPr>
        <w:spacing w:line="245" w:lineRule="auto"/>
        <w:ind w:firstLineChars="200" w:firstLine="420"/>
        <w:jc w:val="left"/>
      </w:pPr>
      <w:r>
        <w:rPr>
          <w:rFonts w:hint="eastAsia"/>
        </w:rPr>
        <w:t>规范协作配合，引领高质效办案。检察机关在履行诉讼监督职能时，不仅要针对违法取证的高发环节重点监督，还要将所有侦查行为纳入监督视野。龙井市人民检察院在龙井市公安局设立侦查监督与协作配合办公室以来，采取了点面结合的监督方式。按照双方共同协商制定的制度内容，遵循相互理解、统一认识、消除分歧、分工负责、形成合力、有案必引的原则，坚持打击犯罪与保护人权并重，确保能动引侦依法、适时、全面、公正、高效进行。与公安机关联合制定《关于进一步加强检警协作全面能动提前介入侦查引导取证工作的办法（试行）》，对公安机关在办刑事案件全部提前介入引导侦查，将补充侦查工作和法律监督工作前移，建立侦查监督协作配合工作机制，促进公安机关取证的合法性和准确性，为公安机关依法高效开展侦查，全面履行法定职责提供了有力保障。同时，公安机关以此为契机，更加自觉接受检察监督，在制约监督中依法履职，推动执法规范化水平再上新台阶，确保刑事诉讼活动各环节更加公正高效。此举进一步完善了公检沟通协作机制、深化了检警协作配合，实现了检察机关、公安机关办案质效同步提升。</w:t>
      </w:r>
    </w:p>
    <w:p w:rsidR="00A070DD" w:rsidRDefault="00A070DD" w:rsidP="00A070DD">
      <w:pPr>
        <w:spacing w:line="245" w:lineRule="auto"/>
        <w:ind w:firstLineChars="200" w:firstLine="420"/>
        <w:jc w:val="left"/>
      </w:pPr>
      <w:r>
        <w:rPr>
          <w:rFonts w:hint="eastAsia"/>
        </w:rPr>
        <w:t>检警良性互动，实现工作双赢。近日，为促进侦查监督与协作配合机制实质化运行，加强公安、检察机关在执法办案中的沟通、衔接和协作配合，龙井市公安局跟班学习的</w:t>
      </w:r>
      <w:r>
        <w:t>3</w:t>
      </w:r>
      <w:r>
        <w:t>名法制干警全程参与在办刑事案件的提前介入工作，与带班检察官共同探讨确定个案侦查方向和取证标准，就案件定性、事实认定、法律适用和案件办理程序中存在的问题，从各自职责和不同角度出发，结合工作实际，对案件在侦察、监督过程中存在的重点、难点问题积极发言并提出意见建议，形成了公检部门摆明问题、共同探讨、协作配合的良好氛围。同时，对后续补充侦查工作跟踪把关，确保补充侦查</w:t>
      </w:r>
      <w:r>
        <w:rPr>
          <w:rFonts w:hint="eastAsia"/>
        </w:rPr>
        <w:t>质量。此次跟班学习一方面从源头上了提高侦查机关证据意识和法律适用能力；另一方面通过交流和沟通，使检察干警深层次了解公安侦查人员的侦查思维和侦查活动，并通过帮带方式，倒逼检察人员提升自身素质，实现审查、侦查工作双赢。</w:t>
      </w:r>
    </w:p>
    <w:p w:rsidR="00A070DD" w:rsidRDefault="00A070DD" w:rsidP="00A070DD">
      <w:pPr>
        <w:spacing w:line="245" w:lineRule="auto"/>
        <w:ind w:firstLineChars="200" w:firstLine="420"/>
        <w:jc w:val="left"/>
      </w:pPr>
      <w:r>
        <w:rPr>
          <w:rFonts w:hint="eastAsia"/>
        </w:rPr>
        <w:t>下一步，龙井市人民检察院将积极探索工作方式方法，持续加强与公安机关的沟通联系，加强衔接配合，统一执法尺度，构建规范高效的执法司法制约监督体系，形成工作合力，持续推进侦查监督与协作配合机制规范化、实质化、长效化运行，切实提升公安执法和检察监督工作法治化水平，提升刑事案件办理质效，实现双赢、多赢、共赢。</w:t>
      </w:r>
    </w:p>
    <w:p w:rsidR="00A070DD" w:rsidRDefault="00A070DD" w:rsidP="00A070DD">
      <w:pPr>
        <w:spacing w:line="245" w:lineRule="auto"/>
        <w:ind w:firstLineChars="200" w:firstLine="420"/>
        <w:jc w:val="right"/>
      </w:pPr>
      <w:r w:rsidRPr="0046716F">
        <w:rPr>
          <w:rFonts w:hint="eastAsia"/>
        </w:rPr>
        <w:t>龙井市人民检察院</w:t>
      </w:r>
      <w:r w:rsidRPr="0046716F">
        <w:t>2023-09-05</w:t>
      </w:r>
    </w:p>
    <w:p w:rsidR="00A070DD" w:rsidRDefault="00A070DD" w:rsidP="00827C46">
      <w:pPr>
        <w:sectPr w:rsidR="00A070DD" w:rsidSect="00827C46">
          <w:type w:val="continuous"/>
          <w:pgSz w:w="11906" w:h="16838"/>
          <w:pgMar w:top="1644" w:right="1236" w:bottom="1418" w:left="1814" w:header="851" w:footer="907" w:gutter="0"/>
          <w:pgNumType w:start="1"/>
          <w:cols w:space="720"/>
          <w:docGrid w:type="lines" w:linePitch="341" w:charSpace="2373"/>
        </w:sectPr>
      </w:pPr>
    </w:p>
    <w:p w:rsidR="00A575A5" w:rsidRDefault="00A575A5"/>
    <w:sectPr w:rsidR="00A575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70DD"/>
    <w:rsid w:val="00A070DD"/>
    <w:rsid w:val="00A575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70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070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1257</Characters>
  <Application>Microsoft Office Word</Application>
  <DocSecurity>0</DocSecurity>
  <Lines>10</Lines>
  <Paragraphs>2</Paragraphs>
  <ScaleCrop>false</ScaleCrop>
  <Company>Microsoft</Company>
  <LinksUpToDate>false</LinksUpToDate>
  <CharactersWithSpaces>1475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2023-11-10T06:09:00Z</dcterms:created>
</cp:coreProperties>
</file>