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1E" w:rsidRDefault="00BA2F1E" w:rsidP="008F6D91">
      <w:pPr>
        <w:pStyle w:val="1"/>
      </w:pPr>
      <w:r w:rsidRPr="008F6D91">
        <w:rPr>
          <w:rFonts w:hint="eastAsia"/>
        </w:rPr>
        <w:t>上海：优化税收营商环境吸引更多创新企业落“沪”</w:t>
      </w:r>
    </w:p>
    <w:p w:rsidR="00BA2F1E" w:rsidRDefault="00BA2F1E" w:rsidP="00BA2F1E">
      <w:pPr>
        <w:ind w:firstLineChars="200" w:firstLine="420"/>
      </w:pPr>
      <w:r>
        <w:rPr>
          <w:rFonts w:hint="eastAsia"/>
        </w:rPr>
        <w:t>国产大飞机直上云霄，国产大型邮轮顺利出坞，新能源汽车风驰电掣，集成电路我“芯”飞扬……上海，作为全国最大的经济中心城市，新兴动能澎湃，市场活力蓬勃。</w:t>
      </w:r>
    </w:p>
    <w:p w:rsidR="00BA2F1E" w:rsidRDefault="00BA2F1E" w:rsidP="00BA2F1E">
      <w:pPr>
        <w:ind w:firstLineChars="200" w:firstLine="420"/>
      </w:pPr>
      <w:r>
        <w:rPr>
          <w:rFonts w:hint="eastAsia"/>
        </w:rPr>
        <w:t>“硬实力”的背后，是持续进阶优化的“软环境”。近年来，作为国家税务总局确定的“精细服务”专项试点承接单位，上海市税务局在服务和融入国家重大发展战略中展现税务作为，助力打造市场化、法治化、国际化的一流营商环境。</w:t>
      </w:r>
    </w:p>
    <w:p w:rsidR="00BA2F1E" w:rsidRDefault="00BA2F1E" w:rsidP="00BA2F1E">
      <w:pPr>
        <w:ind w:firstLineChars="200" w:firstLine="420"/>
      </w:pPr>
      <w:r>
        <w:rPr>
          <w:rFonts w:hint="eastAsia"/>
        </w:rPr>
        <w:t>区域协同一体集成，聚力推进长三角融合发展</w:t>
      </w:r>
    </w:p>
    <w:p w:rsidR="00BA2F1E" w:rsidRDefault="00BA2F1E" w:rsidP="00BA2F1E">
      <w:pPr>
        <w:ind w:firstLineChars="200" w:firstLine="420"/>
      </w:pPr>
      <w:r>
        <w:rPr>
          <w:rFonts w:hint="eastAsia"/>
        </w:rPr>
        <w:t>“没想到这么快我们就完成了企业跨省迁移。”昆山酷尔家居有限公司财务负责人万惠顺利在上海市青浦区税务局办税服务厅办理了跨省涉税迁移业务，她领到税务电子密钥和发票后说道。</w:t>
      </w:r>
    </w:p>
    <w:p w:rsidR="00BA2F1E" w:rsidRDefault="00BA2F1E" w:rsidP="00BA2F1E">
      <w:pPr>
        <w:ind w:firstLineChars="200" w:firstLine="420"/>
      </w:pPr>
      <w:r>
        <w:rPr>
          <w:rFonts w:hint="eastAsia"/>
        </w:rPr>
        <w:t>企业跨省办税的效率正在区域协同过程中进一步提升。在长三角一体化税收支持体系下，国家税务总局上海市税务局联合江苏、浙江、宁波、安徽税务局持续推进税收“服务共同体”建设，推出《持续支持和服务长江三角洲区域一体化发展若干措施》，加大跨省异地电子缴税推广力度，提升离境退税便利化水平；发布《长三角“最多跑一次”税务事项清单》，明确信息报告、发票办理等</w:t>
      </w:r>
      <w:r>
        <w:t>14</w:t>
      </w:r>
      <w:r>
        <w:t>大类</w:t>
      </w:r>
      <w:r>
        <w:t>199</w:t>
      </w:r>
      <w:r>
        <w:t>个事项</w:t>
      </w:r>
      <w:r>
        <w:t>“</w:t>
      </w:r>
      <w:r>
        <w:t>最多跑一次</w:t>
      </w:r>
      <w:r>
        <w:t>”</w:t>
      </w:r>
      <w:r>
        <w:t>办理，长三角地区纳税人办税再提速；整合资源共同打造</w:t>
      </w:r>
      <w:r>
        <w:t>“</w:t>
      </w:r>
      <w:r>
        <w:t>长三角纳税人学堂</w:t>
      </w:r>
      <w:r>
        <w:t>”</w:t>
      </w:r>
      <w:r>
        <w:t>，不断创新宣传辅导方式，从</w:t>
      </w:r>
      <w:r>
        <w:t>2022</w:t>
      </w:r>
      <w:r>
        <w:t>年起截至目前，已累计开展政策宣传</w:t>
      </w:r>
      <w:r>
        <w:rPr>
          <w:rFonts w:hint="eastAsia"/>
        </w:rPr>
        <w:t>辅导</w:t>
      </w:r>
      <w:r>
        <w:t>20</w:t>
      </w:r>
      <w:r>
        <w:t>余场，惠及纳税人缴费人近</w:t>
      </w:r>
      <w:r>
        <w:t>8</w:t>
      </w:r>
      <w:r>
        <w:t>万人次；建立税务执法区域协同机制，长三角区域内税务执法管理</w:t>
      </w:r>
      <w:r>
        <w:t>“</w:t>
      </w:r>
      <w:r>
        <w:t>同事同标</w:t>
      </w:r>
      <w:r>
        <w:t>”</w:t>
      </w:r>
      <w:r>
        <w:t>，促进公平竞争。</w:t>
      </w:r>
    </w:p>
    <w:p w:rsidR="00BA2F1E" w:rsidRDefault="00BA2F1E" w:rsidP="00BA2F1E">
      <w:pPr>
        <w:ind w:firstLineChars="200" w:firstLine="420"/>
      </w:pPr>
      <w:r>
        <w:rPr>
          <w:rFonts w:hint="eastAsia"/>
        </w:rPr>
        <w:t>随着长三角区域协同发展的稳步推进，经营主体获得了比以往更加广阔有利的发展空间。亚士创能科技（上海）股份有限公司创办于浙江杭州，总部在上海青浦，最大的制造基地在安徽滁州。该公司财务负责人沈安说：“税务执法区域协同机制让企业在内部税务事项管理上同事同标，让我们这些跨区域布局的企业更加安心。”</w:t>
      </w:r>
    </w:p>
    <w:p w:rsidR="00BA2F1E" w:rsidRDefault="00BA2F1E" w:rsidP="00BA2F1E">
      <w:pPr>
        <w:ind w:firstLineChars="200" w:firstLine="420"/>
      </w:pPr>
      <w:r>
        <w:rPr>
          <w:rFonts w:hint="eastAsia"/>
        </w:rPr>
        <w:t>定制服务精细有力，持续释放“投资热土”魅力</w:t>
      </w:r>
    </w:p>
    <w:p w:rsidR="00BA2F1E" w:rsidRDefault="00BA2F1E" w:rsidP="00BA2F1E">
      <w:pPr>
        <w:ind w:firstLineChars="200" w:firstLine="420"/>
      </w:pPr>
      <w:r>
        <w:rPr>
          <w:rFonts w:hint="eastAsia"/>
        </w:rPr>
        <w:t>上海汇聚了中国内地最多的跨国公司地区总部，是国际社会观察了解中国的重要窗口。上海税务部门深入问需、精准助力，为外资企业提供精细化、专业化服务。良好的营商环境，吸引了外商纷纷落“沪”。数据显示，今年上半年，上海新设外商投资企业</w:t>
      </w:r>
      <w:r>
        <w:t>2541</w:t>
      </w:r>
      <w:r>
        <w:t>家，比去年同期增长</w:t>
      </w:r>
      <w:r>
        <w:t>63.3%</w:t>
      </w:r>
      <w:r>
        <w:t>。</w:t>
      </w:r>
    </w:p>
    <w:p w:rsidR="00BA2F1E" w:rsidRDefault="00BA2F1E" w:rsidP="00BA2F1E">
      <w:pPr>
        <w:ind w:firstLineChars="200" w:firstLine="420"/>
      </w:pPr>
      <w:r>
        <w:rPr>
          <w:rFonts w:hint="eastAsia"/>
        </w:rPr>
        <w:t>迪芘油墨（上海）有限公司隶属于欧洲五大丝印油墨供应商之一杜比油墨。该公司总经理功大明表示，上海优质的税收营商环境对于外资企业极具吸引力。“我们的业务涉及不少对外支付项目。税务部门调研公司情况后，为我们设立了专门的‘项目管家’，负责对外支付备案、电子化等事项的咨询和辅导。”</w:t>
      </w:r>
    </w:p>
    <w:p w:rsidR="00BA2F1E" w:rsidRDefault="00BA2F1E" w:rsidP="00BA2F1E">
      <w:pPr>
        <w:ind w:firstLineChars="200" w:firstLine="420"/>
      </w:pPr>
      <w:r>
        <w:rPr>
          <w:rFonts w:hint="eastAsia"/>
        </w:rPr>
        <w:t>汉高集团是一家来自德国的跨国公司，已有一百多年历史，业务遍布欧洲、北美洲、亚洲等地，</w:t>
      </w:r>
      <w:r>
        <w:t>1995</w:t>
      </w:r>
      <w:r>
        <w:t>年开始在上海设立分公司。近年来，随着出口退税率不断上调，汉高集团出口退税金额逐年递增，仅</w:t>
      </w:r>
      <w:r>
        <w:t>2022</w:t>
      </w:r>
      <w:r>
        <w:t>年就达到</w:t>
      </w:r>
      <w:r>
        <w:t>1000</w:t>
      </w:r>
      <w:r>
        <w:t>多万元。同时，得益于一系列税费支持政策，</w:t>
      </w:r>
      <w:r>
        <w:t>2022</w:t>
      </w:r>
      <w:r>
        <w:t>年享受税收减免</w:t>
      </w:r>
      <w:r>
        <w:t>355.71</w:t>
      </w:r>
      <w:r>
        <w:t>万元。汉高集团大中华区税务总监李屹赟说：</w:t>
      </w:r>
      <w:r>
        <w:t>“</w:t>
      </w:r>
      <w:r>
        <w:t>我们与</w:t>
      </w:r>
      <w:r>
        <w:t>‘</w:t>
      </w:r>
      <w:r>
        <w:t>土生土长</w:t>
      </w:r>
      <w:r>
        <w:t>’</w:t>
      </w:r>
      <w:r>
        <w:t>的企业一样，在上海生根发芽、不断壮大。</w:t>
      </w:r>
      <w:r>
        <w:t>”</w:t>
      </w:r>
    </w:p>
    <w:p w:rsidR="00BA2F1E" w:rsidRDefault="00BA2F1E" w:rsidP="00BA2F1E">
      <w:pPr>
        <w:ind w:firstLineChars="200" w:firstLine="420"/>
      </w:pPr>
      <w:r>
        <w:rPr>
          <w:rFonts w:hint="eastAsia"/>
        </w:rPr>
        <w:t>作为世界一流的贸易平台，连续</w:t>
      </w:r>
      <w:r>
        <w:t>5</w:t>
      </w:r>
      <w:r>
        <w:t>年在上海举办的进博会深受</w:t>
      </w:r>
      <w:r>
        <w:t>“</w:t>
      </w:r>
      <w:r>
        <w:t>走出去</w:t>
      </w:r>
      <w:r>
        <w:t>”“</w:t>
      </w:r>
      <w:r>
        <w:t>引进来</w:t>
      </w:r>
      <w:r>
        <w:t>”</w:t>
      </w:r>
      <w:r>
        <w:t>企业关注。上海市税务局提前走访进博会相关企业，量身定制</w:t>
      </w:r>
      <w:r>
        <w:t>“</w:t>
      </w:r>
      <w:r>
        <w:t>税收政策服务套餐</w:t>
      </w:r>
      <w:r>
        <w:t>”</w:t>
      </w:r>
      <w:r>
        <w:t>，通过电子税务局、</w:t>
      </w:r>
      <w:r>
        <w:t>“</w:t>
      </w:r>
      <w:r>
        <w:t>随申办</w:t>
      </w:r>
      <w:r>
        <w:t>”APP</w:t>
      </w:r>
      <w:r>
        <w:t>等渠道精准推送，实现</w:t>
      </w:r>
      <w:r>
        <w:t>“</w:t>
      </w:r>
      <w:r>
        <w:t>政策主动找人</w:t>
      </w:r>
      <w:r>
        <w:t>”</w:t>
      </w:r>
      <w:r>
        <w:t>；深入了解相关企业涉税需求，一对一辅导税费支持政策；按照地理位置和服务功能，成立多语种志愿服务站，满足进博会各方的税务需求。</w:t>
      </w:r>
    </w:p>
    <w:p w:rsidR="00BA2F1E" w:rsidRDefault="00BA2F1E" w:rsidP="00BA2F1E">
      <w:pPr>
        <w:ind w:firstLineChars="200" w:firstLine="420"/>
      </w:pPr>
      <w:r>
        <w:rPr>
          <w:rFonts w:hint="eastAsia"/>
        </w:rPr>
        <w:t>“零食巨头”亿滋连续</w:t>
      </w:r>
      <w:r>
        <w:t>5</w:t>
      </w:r>
      <w:r>
        <w:t>年亮相进博会。亿滋大中华区总裁范睿思说：</w:t>
      </w:r>
      <w:r>
        <w:t>“</w:t>
      </w:r>
      <w:r>
        <w:t>上海市税务局是亿滋进入、深入、融入中国市场的助推器。无论是不断释放的政策红利、高效便捷的发票服务，还是持续简化的办税流程等，都让亿滋在中国的发展更有归属感、安全感和获得感。</w:t>
      </w:r>
      <w:r>
        <w:t>”</w:t>
      </w:r>
    </w:p>
    <w:p w:rsidR="00BA2F1E" w:rsidRDefault="00BA2F1E" w:rsidP="00BA2F1E">
      <w:pPr>
        <w:ind w:firstLineChars="200" w:firstLine="420"/>
      </w:pPr>
      <w:r>
        <w:rPr>
          <w:rFonts w:hint="eastAsia"/>
        </w:rPr>
        <w:t>政策落实直达快享，助力打造科技创新高地</w:t>
      </w:r>
    </w:p>
    <w:p w:rsidR="00BA2F1E" w:rsidRDefault="00BA2F1E" w:rsidP="00BA2F1E">
      <w:pPr>
        <w:ind w:firstLineChars="200" w:firstLine="420"/>
      </w:pPr>
      <w:r>
        <w:rPr>
          <w:rFonts w:hint="eastAsia"/>
        </w:rPr>
        <w:t>在黄浦江两岸，矗立着一座座科研院所、研发中心、现代工厂。近年来，上海致力于打造具有全球影响力的科技创新中心，汇聚了一大批顶尖科技创新企业。上海市税务局在减负担、优服务方面持续发力，确保税费优惠政策红利充分释放，为科技创新注入税收活力。</w:t>
      </w:r>
    </w:p>
    <w:p w:rsidR="00BA2F1E" w:rsidRDefault="00BA2F1E" w:rsidP="00BA2F1E">
      <w:pPr>
        <w:ind w:firstLineChars="200" w:firstLine="420"/>
      </w:pPr>
      <w:r>
        <w:rPr>
          <w:rFonts w:hint="eastAsia"/>
        </w:rPr>
        <w:t>上海林清轩生物科技有限公司拥有</w:t>
      </w:r>
      <w:r>
        <w:t>80</w:t>
      </w:r>
      <w:r>
        <w:t>多项专利，其中发明专利</w:t>
      </w:r>
      <w:r>
        <w:t>33</w:t>
      </w:r>
      <w:r>
        <w:t>项。公司首席财务官杜有义说：</w:t>
      </w:r>
      <w:r>
        <w:t>“</w:t>
      </w:r>
      <w:r>
        <w:t>有了税费政策的支持，我们在科技投入上不遗余力。近</w:t>
      </w:r>
      <w:r>
        <w:t>3</w:t>
      </w:r>
      <w:r>
        <w:t>年我们每年的研发投入增长都在</w:t>
      </w:r>
      <w:r>
        <w:t>30%</w:t>
      </w:r>
      <w:r>
        <w:t>左右，还在松江建立了一家碳中和智能化生产工厂和研发中心。</w:t>
      </w:r>
      <w:r>
        <w:t>”</w:t>
      </w:r>
    </w:p>
    <w:p w:rsidR="00BA2F1E" w:rsidRDefault="00BA2F1E" w:rsidP="00BA2F1E">
      <w:pPr>
        <w:ind w:firstLineChars="200" w:firstLine="420"/>
      </w:pPr>
      <w:r>
        <w:rPr>
          <w:rFonts w:hint="eastAsia"/>
        </w:rPr>
        <w:t>该局运用大数据、云计算、人工智能等技术，推动办税缴费便利化：加大与市场监管、人民银行等部门合作力度，实现</w:t>
      </w:r>
      <w:r>
        <w:t>138</w:t>
      </w:r>
      <w:r>
        <w:t>个事项智能化审核、自动化办理，并联合推出新办、注销等</w:t>
      </w:r>
      <w:r>
        <w:t>14</w:t>
      </w:r>
      <w:r>
        <w:t>项业务场景</w:t>
      </w:r>
      <w:r>
        <w:t>“</w:t>
      </w:r>
      <w:r>
        <w:t>套餐办</w:t>
      </w:r>
      <w:r>
        <w:t>”</w:t>
      </w:r>
      <w:r>
        <w:t>；依托</w:t>
      </w:r>
      <w:r>
        <w:t>“</w:t>
      </w:r>
      <w:r>
        <w:t>一网通办</w:t>
      </w:r>
      <w:r>
        <w:t>”</w:t>
      </w:r>
      <w:r>
        <w:t>平台精准推送税费政策及解读，推出十七税（费）种综合申报机制；运行包括基础征管、纳税服务、政策支持等</w:t>
      </w:r>
      <w:r>
        <w:t>300</w:t>
      </w:r>
      <w:r>
        <w:t>余个标签的数据管理平台，描摹企业数字</w:t>
      </w:r>
      <w:r>
        <w:t>“</w:t>
      </w:r>
      <w:r>
        <w:t>画像</w:t>
      </w:r>
      <w:r>
        <w:t>”</w:t>
      </w:r>
      <w:r>
        <w:t>，精准推送适用政策，率先构建起</w:t>
      </w:r>
      <w:r>
        <w:t>“</w:t>
      </w:r>
      <w:r>
        <w:t>精准推送、智能交互、问办协同、全程互动</w:t>
      </w:r>
      <w:r>
        <w:t>”</w:t>
      </w:r>
      <w:r>
        <w:t>的服务模式，为税务总局在全国范围内推广征纳互动服务模式提供样本经验。自</w:t>
      </w:r>
      <w:r>
        <w:t>2021</w:t>
      </w:r>
      <w:r>
        <w:t>年</w:t>
      </w:r>
      <w:r>
        <w:t>12</w:t>
      </w:r>
      <w:r>
        <w:t>月上</w:t>
      </w:r>
      <w:r>
        <w:rPr>
          <w:rFonts w:hint="eastAsia"/>
        </w:rPr>
        <w:t>线以来，数据管理平台已累计提供互动服务</w:t>
      </w:r>
      <w:r>
        <w:t>50.9</w:t>
      </w:r>
      <w:r>
        <w:t>万余次。</w:t>
      </w:r>
    </w:p>
    <w:p w:rsidR="00BA2F1E" w:rsidRDefault="00BA2F1E" w:rsidP="00BA2F1E">
      <w:pPr>
        <w:ind w:firstLineChars="200" w:firstLine="420"/>
      </w:pPr>
      <w:r>
        <w:rPr>
          <w:rFonts w:hint="eastAsia"/>
        </w:rPr>
        <w:t>“快速精准的政策速递，省去了我们在筛选政策方面耗费的精力。”讯微通（上海）科技有限公司财务人员孟玉峰对税收政策辅导称赞道。</w:t>
      </w:r>
    </w:p>
    <w:p w:rsidR="00BA2F1E" w:rsidRDefault="00BA2F1E" w:rsidP="00BA2F1E">
      <w:pPr>
        <w:ind w:firstLineChars="200" w:firstLine="420"/>
      </w:pPr>
      <w:r>
        <w:rPr>
          <w:rFonts w:hint="eastAsia"/>
        </w:rPr>
        <w:t>智慧服务为企业减轻办税负担，让企业办税时间更短、环节更少、资料更简、方式更优。良好的科创发展环境，正在加速吸引更多创新资源落地上海。</w:t>
      </w:r>
    </w:p>
    <w:p w:rsidR="00BA2F1E" w:rsidRPr="008F6D91" w:rsidRDefault="00BA2F1E" w:rsidP="008F6D91">
      <w:pPr>
        <w:jc w:val="right"/>
      </w:pPr>
      <w:r w:rsidRPr="008F6D91">
        <w:rPr>
          <w:rFonts w:hint="eastAsia"/>
        </w:rPr>
        <w:t>上海市税务局</w:t>
      </w:r>
      <w:r>
        <w:rPr>
          <w:rFonts w:hint="eastAsia"/>
        </w:rPr>
        <w:t xml:space="preserve"> 2023-9-13</w:t>
      </w:r>
    </w:p>
    <w:p w:rsidR="00BA2F1E" w:rsidRDefault="00BA2F1E" w:rsidP="00E40BD9">
      <w:pPr>
        <w:sectPr w:rsidR="00BA2F1E" w:rsidSect="00E40BD9">
          <w:type w:val="continuous"/>
          <w:pgSz w:w="11906" w:h="16838"/>
          <w:pgMar w:top="1644" w:right="1236" w:bottom="1418" w:left="1814" w:header="851" w:footer="907" w:gutter="0"/>
          <w:pgNumType w:start="1"/>
          <w:cols w:space="720"/>
          <w:docGrid w:type="lines" w:linePitch="341" w:charSpace="2373"/>
        </w:sectPr>
      </w:pPr>
    </w:p>
    <w:p w:rsidR="00A24C3B" w:rsidRDefault="00A24C3B"/>
    <w:sectPr w:rsidR="00A24C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2F1E"/>
    <w:rsid w:val="00A24C3B"/>
    <w:rsid w:val="00BA2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2F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A2F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Company>Microsoft</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2023-11-10T06:17:00Z</dcterms:created>
</cp:coreProperties>
</file>