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3B8" w:rsidRDefault="004523B8" w:rsidP="001C3094">
      <w:pPr>
        <w:pStyle w:val="1"/>
      </w:pPr>
      <w:r w:rsidRPr="001C3094">
        <w:rPr>
          <w:rFonts w:hint="eastAsia"/>
        </w:rPr>
        <w:t>邢台宁晋县审计局“四个立足”实现机关党建与审计业务深度融合</w:t>
      </w:r>
    </w:p>
    <w:p w:rsidR="004523B8" w:rsidRDefault="004523B8" w:rsidP="004523B8">
      <w:pPr>
        <w:ind w:firstLineChars="200" w:firstLine="420"/>
      </w:pPr>
      <w:r>
        <w:rPr>
          <w:rFonts w:hint="eastAsia"/>
        </w:rPr>
        <w:t>今年以来，邢台宁晋县审计局以“四型机关”建设为立足点，以提高党建工作质量为着力点，坚持“基础工作抓规范、特色工作抓创新、整体工作抓提升”党建工作思路，不断深化机关党建与审计业务的深度融合，积极探索建立党建工作与审计业务互促互进、同频共振、同向发力的长效机制，为审计工作高质量发展筑牢“红色引擎”。</w:t>
      </w:r>
    </w:p>
    <w:p w:rsidR="004523B8" w:rsidRDefault="004523B8" w:rsidP="004523B8">
      <w:pPr>
        <w:ind w:firstLineChars="200" w:firstLine="420"/>
      </w:pPr>
      <w:r>
        <w:rPr>
          <w:rFonts w:hint="eastAsia"/>
        </w:rPr>
        <w:t>立足谋划抓提升，让政治引领强起来。该局始终坚持审计机关首先是政治机关的定位，增强责任使命，充分发挥党建工作对审计业务工作的引领作用，坚持“以党建促审计，以审计强党建”的理念，将党建工作与审计工作同部署、同落实，切实把政治导向、政治要求体现到审计工作全过程和各方面。紧紧围绕县委、县政府中心工作，紧扣主责主业，以有力有效的审计监督，切实把党领导审计工作的制度优势转化为治理效能，推动治理体系和治理能力现代化。全年共开展审计项目</w:t>
      </w:r>
      <w:r>
        <w:t>22</w:t>
      </w:r>
      <w:r>
        <w:t>个，涉及网络安全和信息化建设、教育、民生、重大建设工程等领域。今年上半年，该局党支部</w:t>
      </w:r>
      <w:r>
        <w:rPr>
          <w:rFonts w:hint="eastAsia"/>
        </w:rPr>
        <w:t>先后被授予全县“五化”建设先进党组织、十佳“四强”党支部，</w:t>
      </w:r>
      <w:r>
        <w:t>1</w:t>
      </w:r>
      <w:r>
        <w:t>名同志获得</w:t>
      </w:r>
      <w:r>
        <w:t>“</w:t>
      </w:r>
      <w:r>
        <w:t>全县先锋党员</w:t>
      </w:r>
      <w:r>
        <w:t>”</w:t>
      </w:r>
      <w:r>
        <w:t>荣誉称号。</w:t>
      </w:r>
    </w:p>
    <w:p w:rsidR="004523B8" w:rsidRDefault="004523B8" w:rsidP="004523B8">
      <w:pPr>
        <w:ind w:firstLineChars="200" w:firstLine="420"/>
      </w:pPr>
      <w:r>
        <w:rPr>
          <w:rFonts w:hint="eastAsia"/>
        </w:rPr>
        <w:t>立足主业抓落实，让党建业务融起来。该局不断完善建立“党组书记牵头抓、班子成员分头抓、项目主审具体抓”工作责任体系，探索“党建做在审计点上”的“审计组</w:t>
      </w:r>
      <w:r>
        <w:t>+</w:t>
      </w:r>
      <w:r>
        <w:t>临时党小组</w:t>
      </w:r>
      <w:r>
        <w:t>”</w:t>
      </w:r>
      <w:r>
        <w:t>党建模式，做到审计业务开展到哪里，党建工作延伸到哪里，战斗堡垒作用发挥到哪里，先锋模范作用体现到哪里，实现了党建工作和审计业务两促进，两提高，在保障经济健康运行、改善民生、完善社会治理、推进廉政建设等方面发挥了重要作用。</w:t>
      </w:r>
      <w:r>
        <w:t>6</w:t>
      </w:r>
      <w:r>
        <w:t>月份，邢台市内部审计工作现场会在宁晋县召开，宁晋县</w:t>
      </w:r>
      <w:r>
        <w:t>“</w:t>
      </w:r>
      <w:r>
        <w:t>一集中两联动三审协同</w:t>
      </w:r>
      <w:r>
        <w:t>”</w:t>
      </w:r>
      <w:r>
        <w:t>推进内审工作的成功做法在全市审计系统得以推广。</w:t>
      </w:r>
    </w:p>
    <w:p w:rsidR="004523B8" w:rsidRDefault="004523B8" w:rsidP="004523B8">
      <w:pPr>
        <w:ind w:firstLineChars="200" w:firstLine="420"/>
      </w:pPr>
      <w:r>
        <w:rPr>
          <w:rFonts w:hint="eastAsia"/>
        </w:rPr>
        <w:t>立足队伍抓优化，让审计队伍强起来。该局围绕“四型机关”建设，坚持“请进来讲”与“派出去练”相结合，建立健全了分类、分级、分岗位培训制度，创建青年理论学习小组、读书分享会、业务交流会等平台，为干部职工搭建学习交流、展示自我的平台。通过党员先锋岗、审计导师、跟班学习、以审代训等机制，把理论学习同实践锻炼结合，提升党员干部的业务技能。完善大数据中心，积极推进大数据审计工作；优化审计流程，加强研究型审计，提高审计发现和分析研究深层次问题的能力。建立科学的人才队伍梯次和审计人才库，公道正派选人用人，营造清朗的用人政治生态，引进</w:t>
      </w:r>
      <w:r>
        <w:t>3</w:t>
      </w:r>
      <w:r>
        <w:t>名专技事业编研究生即将到岗。</w:t>
      </w:r>
    </w:p>
    <w:p w:rsidR="004523B8" w:rsidRDefault="004523B8" w:rsidP="004523B8">
      <w:pPr>
        <w:ind w:firstLineChars="200" w:firstLine="420"/>
      </w:pPr>
      <w:r>
        <w:rPr>
          <w:rFonts w:hint="eastAsia"/>
        </w:rPr>
        <w:t>立足文化抓创新，让党建品牌亮起来。今年以来，该局进一步优化文化宣传阵地，打造集荣誉墙、宣誓墙、公开墙、风采展示墙四大板块于一体的党建阵地，定期更新审计文化长廊、党建文化走廊，让审计人员在潜移默化中接受启迪和警示，激发党员干部的荣誉感和使命感；结合主题党日活动，组织开展读书分享、集中研学、文体比赛等活动，用寓教于乐的活动来陶冶干部职工的情操，大力弘扬审计精神，营造和谐向上的机关氛围；积极参与文明城市创建、帮扶困难群众等党员志愿服务活动，进一步增强党员干部的党性观念和宗旨意识。上半年，先后对党建阵地、审计文化书屋、支部档案柜进行了升级改造，制作更换了动态式活动展板</w:t>
      </w:r>
      <w:r>
        <w:t>60</w:t>
      </w:r>
      <w:r>
        <w:t>余块，安排特色主题文化展示</w:t>
      </w:r>
      <w:r>
        <w:t>3</w:t>
      </w:r>
      <w:r>
        <w:t>次。</w:t>
      </w:r>
    </w:p>
    <w:p w:rsidR="004523B8" w:rsidRDefault="004523B8" w:rsidP="001C3094">
      <w:pPr>
        <w:jc w:val="right"/>
      </w:pPr>
      <w:r w:rsidRPr="001C3094">
        <w:rPr>
          <w:rFonts w:hint="eastAsia"/>
        </w:rPr>
        <w:t>河北新闻网</w:t>
      </w:r>
      <w:r>
        <w:rPr>
          <w:rFonts w:hint="eastAsia"/>
        </w:rPr>
        <w:t>2023-9-18</w:t>
      </w:r>
    </w:p>
    <w:p w:rsidR="004523B8" w:rsidRDefault="004523B8" w:rsidP="003A0F5B">
      <w:pPr>
        <w:sectPr w:rsidR="004523B8" w:rsidSect="003A0F5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E3B41" w:rsidRDefault="003E3B41"/>
    <w:sectPr w:rsidR="003E3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23B8"/>
    <w:rsid w:val="003E3B41"/>
    <w:rsid w:val="00452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523B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523B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>Microsoft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2023-11-10T06:02:00Z</dcterms:created>
</cp:coreProperties>
</file>