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82" w:rsidRPr="00C46782" w:rsidRDefault="00C46782" w:rsidP="00C46782">
      <w:pPr>
        <w:pStyle w:val="1"/>
      </w:pPr>
      <w:r w:rsidRPr="00C46782">
        <w:rPr>
          <w:rFonts w:hint="eastAsia"/>
        </w:rPr>
        <w:t>党建引领聚合力多元共治促和谐</w:t>
      </w:r>
    </w:p>
    <w:p w:rsidR="00C46782" w:rsidRPr="00C46782" w:rsidRDefault="00C46782" w:rsidP="00C46782">
      <w:pPr>
        <w:jc w:val="center"/>
      </w:pPr>
      <w:r w:rsidRPr="00C46782">
        <w:rPr>
          <w:rFonts w:hint="eastAsia"/>
        </w:rPr>
        <w:t>星城街道第二社区党委书记、居委会主任姜萍</w:t>
      </w:r>
    </w:p>
    <w:p w:rsidR="00C46782" w:rsidRDefault="00C46782" w:rsidP="00C46782">
      <w:pPr>
        <w:ind w:firstLineChars="200" w:firstLine="420"/>
        <w:jc w:val="center"/>
        <w:rPr>
          <w:rFonts w:hint="eastAsia"/>
        </w:rPr>
      </w:pPr>
      <w:r w:rsidRPr="00C46782">
        <w:rPr>
          <w:rFonts w:hint="eastAsia"/>
        </w:rPr>
        <w:t>（</w:t>
      </w:r>
      <w:r w:rsidRPr="00C46782">
        <w:rPr>
          <w:rFonts w:hint="eastAsia"/>
        </w:rPr>
        <w:t>2023</w:t>
      </w:r>
      <w:r w:rsidRPr="00C46782">
        <w:rPr>
          <w:rFonts w:hint="eastAsia"/>
        </w:rPr>
        <w:t>年</w:t>
      </w:r>
      <w:r w:rsidRPr="00C46782">
        <w:rPr>
          <w:rFonts w:hint="eastAsia"/>
        </w:rPr>
        <w:t>2</w:t>
      </w:r>
      <w:r w:rsidRPr="00C46782">
        <w:rPr>
          <w:rFonts w:hint="eastAsia"/>
        </w:rPr>
        <w:t>月</w:t>
      </w:r>
      <w:r w:rsidRPr="00C46782">
        <w:rPr>
          <w:rFonts w:hint="eastAsia"/>
        </w:rPr>
        <w:t>27</w:t>
      </w:r>
      <w:r w:rsidRPr="00C46782">
        <w:rPr>
          <w:rFonts w:hint="eastAsia"/>
        </w:rPr>
        <w:t>日）</w:t>
      </w:r>
    </w:p>
    <w:p w:rsidR="00C46782" w:rsidRPr="00C46782" w:rsidRDefault="00C46782" w:rsidP="00C46782">
      <w:pPr>
        <w:ind w:firstLineChars="200" w:firstLine="420"/>
      </w:pPr>
      <w:r w:rsidRPr="00C46782">
        <w:rPr>
          <w:rFonts w:hint="eastAsia"/>
        </w:rPr>
        <w:t>尊敬的各位领导，同志们：</w:t>
      </w:r>
    </w:p>
    <w:p w:rsidR="00C46782" w:rsidRPr="00C46782" w:rsidRDefault="00C46782" w:rsidP="00C46782">
      <w:pPr>
        <w:ind w:firstLineChars="200" w:firstLine="420"/>
      </w:pPr>
      <w:r w:rsidRPr="00C46782">
        <w:rPr>
          <w:rFonts w:hint="eastAsia"/>
        </w:rPr>
        <w:t>上午好！我是房山区星城街道第二社区党委书记姜萍，非常感谢领导为我们提供这次学习交流提升的机会。现就社区近年来党建引领社会治理工作情况汇报如下：</w:t>
      </w:r>
    </w:p>
    <w:p w:rsidR="00C46782" w:rsidRPr="00C46782" w:rsidRDefault="00C46782" w:rsidP="00C46782">
      <w:pPr>
        <w:ind w:firstLineChars="200" w:firstLine="422"/>
        <w:rPr>
          <w:b/>
        </w:rPr>
      </w:pPr>
      <w:r w:rsidRPr="00C46782">
        <w:rPr>
          <w:rFonts w:hint="eastAsia"/>
          <w:b/>
        </w:rPr>
        <w:t>一、基本情况</w:t>
      </w:r>
    </w:p>
    <w:p w:rsidR="00C46782" w:rsidRPr="00C46782" w:rsidRDefault="00C46782" w:rsidP="00C46782">
      <w:pPr>
        <w:ind w:firstLineChars="200" w:firstLine="420"/>
      </w:pPr>
      <w:r w:rsidRPr="00C46782">
        <w:rPr>
          <w:rFonts w:hint="eastAsia"/>
        </w:rPr>
        <w:t>星城第二社区成立于</w:t>
      </w:r>
      <w:r w:rsidRPr="00C46782">
        <w:rPr>
          <w:rFonts w:hint="eastAsia"/>
        </w:rPr>
        <w:t>2003</w:t>
      </w:r>
      <w:r w:rsidRPr="00C46782">
        <w:rPr>
          <w:rFonts w:hint="eastAsia"/>
        </w:rPr>
        <w:t>年，位于房山区京周路大董村南侧的燕化星城小区东北角，有居民楼</w:t>
      </w:r>
      <w:r w:rsidRPr="00C46782">
        <w:rPr>
          <w:rFonts w:hint="eastAsia"/>
        </w:rPr>
        <w:t>19</w:t>
      </w:r>
      <w:r w:rsidRPr="00C46782">
        <w:rPr>
          <w:rFonts w:hint="eastAsia"/>
        </w:rPr>
        <w:t>栋（含一栋高层），</w:t>
      </w:r>
      <w:r w:rsidRPr="00C46782">
        <w:rPr>
          <w:rFonts w:hint="eastAsia"/>
        </w:rPr>
        <w:t>65</w:t>
      </w:r>
      <w:r w:rsidRPr="00C46782">
        <w:rPr>
          <w:rFonts w:hint="eastAsia"/>
        </w:rPr>
        <w:t>个楼门。社区户籍人口</w:t>
      </w:r>
      <w:r w:rsidRPr="00C46782">
        <w:rPr>
          <w:rFonts w:hint="eastAsia"/>
        </w:rPr>
        <w:t>1026</w:t>
      </w:r>
      <w:r w:rsidRPr="00C46782">
        <w:rPr>
          <w:rFonts w:hint="eastAsia"/>
        </w:rPr>
        <w:t>户、</w:t>
      </w:r>
      <w:r w:rsidRPr="00C46782">
        <w:rPr>
          <w:rFonts w:hint="eastAsia"/>
        </w:rPr>
        <w:t>2118</w:t>
      </w:r>
      <w:r w:rsidRPr="00C46782">
        <w:rPr>
          <w:rFonts w:hint="eastAsia"/>
        </w:rPr>
        <w:t>人，租户</w:t>
      </w:r>
      <w:r w:rsidRPr="00C46782">
        <w:rPr>
          <w:rFonts w:hint="eastAsia"/>
        </w:rPr>
        <w:t>99</w:t>
      </w:r>
      <w:r w:rsidRPr="00C46782">
        <w:rPr>
          <w:rFonts w:hint="eastAsia"/>
        </w:rPr>
        <w:t>户、</w:t>
      </w:r>
      <w:r w:rsidRPr="00C46782">
        <w:rPr>
          <w:rFonts w:hint="eastAsia"/>
        </w:rPr>
        <w:t>101</w:t>
      </w:r>
      <w:r w:rsidRPr="00C46782">
        <w:rPr>
          <w:rFonts w:hint="eastAsia"/>
        </w:rPr>
        <w:t>人。第二社区党委隶属于星城街道工委，现有党员</w:t>
      </w:r>
      <w:r w:rsidRPr="00C46782">
        <w:rPr>
          <w:rFonts w:hint="eastAsia"/>
        </w:rPr>
        <w:t>337</w:t>
      </w:r>
      <w:r w:rsidRPr="00C46782">
        <w:rPr>
          <w:rFonts w:hint="eastAsia"/>
        </w:rPr>
        <w:t>名，辖区内有驻区单位</w:t>
      </w:r>
      <w:r w:rsidRPr="00C46782">
        <w:rPr>
          <w:rFonts w:hint="eastAsia"/>
        </w:rPr>
        <w:t>3</w:t>
      </w:r>
      <w:r w:rsidRPr="00C46782">
        <w:rPr>
          <w:rFonts w:hint="eastAsia"/>
        </w:rPr>
        <w:t>家、个体商户</w:t>
      </w:r>
      <w:r w:rsidRPr="00C46782">
        <w:rPr>
          <w:rFonts w:hint="eastAsia"/>
        </w:rPr>
        <w:t>12</w:t>
      </w:r>
      <w:r w:rsidRPr="00C46782">
        <w:rPr>
          <w:rFonts w:hint="eastAsia"/>
        </w:rPr>
        <w:t>家、文体类协会</w:t>
      </w:r>
      <w:r w:rsidRPr="00C46782">
        <w:rPr>
          <w:rFonts w:hint="eastAsia"/>
        </w:rPr>
        <w:t>5</w:t>
      </w:r>
      <w:r w:rsidRPr="00C46782">
        <w:rPr>
          <w:rFonts w:hint="eastAsia"/>
        </w:rPr>
        <w:t>个和志愿者服务队伍</w:t>
      </w:r>
      <w:r w:rsidRPr="00C46782">
        <w:rPr>
          <w:rFonts w:hint="eastAsia"/>
        </w:rPr>
        <w:t>10</w:t>
      </w:r>
      <w:r w:rsidRPr="00C46782">
        <w:rPr>
          <w:rFonts w:hint="eastAsia"/>
        </w:rPr>
        <w:t>支。辖区居民以燕化公司职工为主，老年人比例大，占总人口的</w:t>
      </w:r>
      <w:r w:rsidRPr="00C46782">
        <w:rPr>
          <w:rFonts w:hint="eastAsia"/>
        </w:rPr>
        <w:t>45%</w:t>
      </w:r>
      <w:r w:rsidRPr="00C46782">
        <w:rPr>
          <w:rFonts w:hint="eastAsia"/>
        </w:rPr>
        <w:t>，属于重度老龄化社区，居民对养老宜居的意愿迫切。为更加凝心聚力服务好辖区居民，解决好居民的“三心事”，第二社区党委始终坚持党建引领，深入落实“三呼三应”长效机制，聚焦“有呼必应”、“一呼百应”、“未呼先应”，以“三型执委、五行服务”党建品牌为抓手，结合当前工作实际，不断破题解难，探索基层社会治理新路径。</w:t>
      </w:r>
    </w:p>
    <w:p w:rsidR="00C46782" w:rsidRPr="00C46782" w:rsidRDefault="00C46782" w:rsidP="00C46782">
      <w:pPr>
        <w:ind w:firstLineChars="200" w:firstLine="422"/>
        <w:rPr>
          <w:b/>
        </w:rPr>
      </w:pPr>
      <w:r w:rsidRPr="00C46782">
        <w:rPr>
          <w:rFonts w:hint="eastAsia"/>
          <w:b/>
        </w:rPr>
        <w:t>二、主要做法</w:t>
      </w:r>
    </w:p>
    <w:p w:rsidR="00C46782" w:rsidRPr="00C46782" w:rsidRDefault="00C46782" w:rsidP="00C46782">
      <w:pPr>
        <w:ind w:firstLineChars="200" w:firstLine="420"/>
      </w:pPr>
      <w:r w:rsidRPr="00C46782">
        <w:rPr>
          <w:rFonts w:hint="eastAsia"/>
        </w:rPr>
        <w:t>（一）多元共治，社区奏起大合唱</w:t>
      </w:r>
    </w:p>
    <w:p w:rsidR="00C46782" w:rsidRPr="00C46782" w:rsidRDefault="00C46782" w:rsidP="00C46782">
      <w:pPr>
        <w:ind w:firstLineChars="200" w:firstLine="420"/>
      </w:pPr>
      <w:r w:rsidRPr="00C46782">
        <w:rPr>
          <w:rFonts w:hint="eastAsia"/>
        </w:rPr>
        <w:t>积极利用、发挥街道社区两级党建协调委员会优势作用，以群众需求为导向，解决居民的“三心事”。例如，通过与星城中学、星城小学以及星城幼儿园共同开展“小手拉大手”活动，以“小家”带动“大家”，完成了地下室杂物清理、垃圾分类、普法、精神文明、环境卫生等任务，有效推动了各项工作落实。将党组织力量落实到网格上，将包里包居、街巷长等机制与舆情管理、“接诉即办”深度融合，构建一核多元的网格队伍。将基层社会治理的力量从社区——网格片——楼门单元——居民户，层层向下传导压实，不断完善“网上有格、格中有点、点上有事、事上有人、人人有责”的网格化管理体系，强化了主动治理能力。针对民生诉求，社区通过统筹协调辖区内的人、事、物等资源，吹响群众诉求的“集合哨”，各相关部门及时报到，很多问题得到了燕山工委、办事处相关部门和街道的支持和解决，推动社区服务机制由“小支部”向“大党建”转变，形成了共建共治共享的良好局面。</w:t>
      </w:r>
      <w:r w:rsidRPr="00C46782">
        <w:rPr>
          <w:rFonts w:hint="eastAsia"/>
        </w:rPr>
        <w:t>2020</w:t>
      </w:r>
      <w:r w:rsidRPr="00C46782">
        <w:rPr>
          <w:rFonts w:hint="eastAsia"/>
        </w:rPr>
        <w:t>年至</w:t>
      </w:r>
      <w:r w:rsidRPr="00C46782">
        <w:rPr>
          <w:rFonts w:hint="eastAsia"/>
        </w:rPr>
        <w:t>2022</w:t>
      </w:r>
      <w:r w:rsidRPr="00C46782">
        <w:rPr>
          <w:rFonts w:hint="eastAsia"/>
        </w:rPr>
        <w:t>年，我社区全年共接办工单</w:t>
      </w:r>
      <w:r w:rsidRPr="00C46782">
        <w:rPr>
          <w:rFonts w:hint="eastAsia"/>
        </w:rPr>
        <w:t>213</w:t>
      </w:r>
      <w:r w:rsidRPr="00C46782">
        <w:rPr>
          <w:rFonts w:hint="eastAsia"/>
        </w:rPr>
        <w:t>件，群众诉求解决率和满意率均为</w:t>
      </w:r>
      <w:r w:rsidRPr="00C46782">
        <w:rPr>
          <w:rFonts w:hint="eastAsia"/>
        </w:rPr>
        <w:t>100%</w:t>
      </w:r>
      <w:r w:rsidRPr="00C46782">
        <w:rPr>
          <w:rFonts w:hint="eastAsia"/>
        </w:rPr>
        <w:t>。</w:t>
      </w:r>
    </w:p>
    <w:p w:rsidR="00C46782" w:rsidRPr="00C46782" w:rsidRDefault="00C46782" w:rsidP="00C46782">
      <w:pPr>
        <w:ind w:firstLineChars="200" w:firstLine="420"/>
      </w:pPr>
      <w:r w:rsidRPr="00C46782">
        <w:rPr>
          <w:rFonts w:hint="eastAsia"/>
        </w:rPr>
        <w:t>（二）破题创新，精准解决社区治理“老大难”</w:t>
      </w:r>
    </w:p>
    <w:p w:rsidR="00C46782" w:rsidRPr="00C46782" w:rsidRDefault="00C46782" w:rsidP="00C46782">
      <w:pPr>
        <w:ind w:firstLineChars="200" w:firstLine="420"/>
      </w:pPr>
      <w:r w:rsidRPr="00C46782">
        <w:rPr>
          <w:rFonts w:hint="eastAsia"/>
        </w:rPr>
        <w:t>突出问题导向，做好主动治理。通过收集实际问题和社情民意，形成内容具体的清单式服务。例如，针对楼梯扶手安装、房屋漏雨、小区环境微治理等问题，积极协调上级有关部门予以解决。打造了“智汇咱家”一条街，建设法治文化主题公园、家风家训文化长廊，改造废旧砖混车棚，营造良好文明氛围。为治理辖区废旧自行车乱停放的问题，社区开展了“以物易车”活动，动员辖区居民用自家闲置的破旧自行车换取一些日常生活小物件，受到了居民的广泛欢迎。同时，充分发挥“老工友”志愿者、文明引导员、小巷管家、在职党员、社会治理监督员等群体的积极作用，群策群治、精细绣花，让百姓安居乐业，共享发展成果，进一步改善了居民出行环境。</w:t>
      </w:r>
    </w:p>
    <w:p w:rsidR="00C46782" w:rsidRPr="00C46782" w:rsidRDefault="00C46782" w:rsidP="00C46782">
      <w:pPr>
        <w:ind w:firstLineChars="200" w:firstLine="420"/>
      </w:pPr>
      <w:r w:rsidRPr="00C46782">
        <w:rPr>
          <w:rFonts w:hint="eastAsia"/>
        </w:rPr>
        <w:t>（三）向前一步，未诉先办提升社区治理效能</w:t>
      </w:r>
    </w:p>
    <w:p w:rsidR="00C46782" w:rsidRPr="00C46782" w:rsidRDefault="00C46782" w:rsidP="00C46782">
      <w:pPr>
        <w:ind w:firstLineChars="200" w:firstLine="420"/>
      </w:pPr>
      <w:r w:rsidRPr="00C46782">
        <w:rPr>
          <w:rFonts w:hint="eastAsia"/>
        </w:rPr>
        <w:t>第二社区党委高度重视未诉先办、未呼先应在基层治理的重要作用，以“离案工作法”为抓手，每位社区工作人员每周至少开展</w:t>
      </w:r>
      <w:r w:rsidRPr="00C46782">
        <w:rPr>
          <w:rFonts w:hint="eastAsia"/>
        </w:rPr>
        <w:t>2</w:t>
      </w:r>
      <w:r w:rsidRPr="00C46782">
        <w:rPr>
          <w:rFonts w:hint="eastAsia"/>
        </w:rPr>
        <w:t>小时离案工作，社区按照网格划分责任区域，通过分楼包片，按类型、分频次开展入户工作，全面收集、记录、整理责任区域内的人、地、</w:t>
      </w:r>
      <w:r w:rsidRPr="00C46782">
        <w:rPr>
          <w:rFonts w:hint="eastAsia"/>
        </w:rPr>
        <w:lastRenderedPageBreak/>
        <w:t>事、物、组织信息，主动了解居民困难，收集了大量的社情民意，让辖区低保人员、无业人员等符合条件的居民享受到国家的精准帮扶。同时，街道打造的“七彩星”基层治理矛盾调解中心落位在我社区内，切实将“调解桌”搬到居民“家门口”。</w:t>
      </w:r>
    </w:p>
    <w:p w:rsidR="00C46782" w:rsidRPr="00C46782" w:rsidRDefault="00C46782" w:rsidP="00C46782">
      <w:pPr>
        <w:ind w:firstLineChars="200" w:firstLine="420"/>
      </w:pPr>
      <w:r w:rsidRPr="00C46782">
        <w:rPr>
          <w:rFonts w:hint="eastAsia"/>
        </w:rPr>
        <w:t>每</w:t>
      </w:r>
      <w:bookmarkStart w:id="0" w:name="_GoBack"/>
      <w:bookmarkEnd w:id="0"/>
      <w:r w:rsidRPr="00C46782">
        <w:rPr>
          <w:rFonts w:hint="eastAsia"/>
        </w:rPr>
        <w:t>年汛期开始，社区主动排查辖区房屋漏雨情况。有居民向社区反映，有几户居民家中出现漏雨情况，社区工作人员马上带领维修人员到家里查看情况，当即确定了维修方案，当天就将这几户的外墙修好。很多居民并没有将问题反映到社区，但社区党委未诉先办，摸排房屋漏雨信息，协调街道、住建委、物业等入户修缮，均已维修完毕。借助住建委对星城进行老旧房屋防水大修，将维修覆盖面扩大，将居民头疼的问题提前解决。</w:t>
      </w:r>
    </w:p>
    <w:p w:rsidR="00C46782" w:rsidRPr="00C46782" w:rsidRDefault="00C46782" w:rsidP="00C46782">
      <w:pPr>
        <w:ind w:firstLineChars="200" w:firstLine="420"/>
      </w:pPr>
      <w:r w:rsidRPr="00C46782">
        <w:rPr>
          <w:rFonts w:hint="eastAsia"/>
        </w:rPr>
        <w:t>社区利用“离案工作法”开展“敲门入户”行动，将疫情防控、养老助残、消防安全检查、政策宣传等内容形成“入户十问”，在入户过程中真正发现居民的困难，及时为居民排忧解难。疫情期间，针对辖区居民特别是从高风险地区回来的居民开展入户走访，并送上防疫爱心礼包和“一封信”；封控期间，社区工作者、志愿者发挥“邻里守望”作用，组成“爱心车队”，用私家车接送居民外出就医，帮助解决居民看病出行难题，让居民感受到社区服务的温度。很多疫情期间回来居住或者居家隔离的居民都表示，选择回来的原因就是因为社区服务暖心。</w:t>
      </w:r>
    </w:p>
    <w:p w:rsidR="00C46782" w:rsidRPr="00C46782" w:rsidRDefault="00C46782" w:rsidP="00C46782">
      <w:pPr>
        <w:ind w:firstLineChars="200" w:firstLine="422"/>
        <w:rPr>
          <w:b/>
        </w:rPr>
      </w:pPr>
      <w:r w:rsidRPr="00C46782">
        <w:rPr>
          <w:rFonts w:hint="eastAsia"/>
          <w:b/>
        </w:rPr>
        <w:t>三、成效启示</w:t>
      </w:r>
    </w:p>
    <w:p w:rsidR="00C46782" w:rsidRPr="00C46782" w:rsidRDefault="00C46782" w:rsidP="00C46782">
      <w:pPr>
        <w:ind w:firstLineChars="200" w:firstLine="420"/>
      </w:pPr>
      <w:r w:rsidRPr="00C46782">
        <w:rPr>
          <w:rFonts w:hint="eastAsia"/>
        </w:rPr>
        <w:t>一是基层党组织战斗堡垒作用得到发挥。发挥好社区党委的轴心作用，统筹成员单位力量，激发群众参与的“主人翁”意识，实现各类主体作用充分发挥。逐步形成“社区吹哨、科室报到”、“居民吹哨、社区报到”、“群众吹哨、党员报到”的工作模式。让各相关部门动起来，效率高起来，使影响居民居住满意度的细微问题也能得到根本解决，切实提升辖区居民的居住舒适度和满意度。</w:t>
      </w:r>
    </w:p>
    <w:p w:rsidR="00C46782" w:rsidRPr="00C46782" w:rsidRDefault="00C46782" w:rsidP="00C46782">
      <w:pPr>
        <w:ind w:firstLineChars="200" w:firstLine="420"/>
      </w:pPr>
      <w:r w:rsidRPr="00C46782">
        <w:rPr>
          <w:rFonts w:hint="eastAsia"/>
        </w:rPr>
        <w:t>二是工作作风得以转变。社区两委包楼包院，通过“离案工作法”，社区工作者变“坐等群众上门”为“主动下社区服务”，变“被动处理问题”为“主动发现问题”，经常深入走访联系群众、了解民情、代办实事，增进了与群众的感情，切实转变了工作作风，树立了一心为民的良好形象。</w:t>
      </w:r>
    </w:p>
    <w:p w:rsidR="00C46782" w:rsidRDefault="00C46782" w:rsidP="00C46782">
      <w:pPr>
        <w:ind w:firstLineChars="200" w:firstLine="420"/>
        <w:rPr>
          <w:rFonts w:hint="eastAsia"/>
        </w:rPr>
      </w:pPr>
      <w:r w:rsidRPr="00C46782">
        <w:rPr>
          <w:rFonts w:hint="eastAsia"/>
        </w:rPr>
        <w:t>三是服务效能得以稳步提升。为了让社区群众“有话跟我说，有事找我办，有难找我帮”，以网格化为依托，举办道德讲堂、健康讲座等丰富多彩、群众喜闻乐见的活动，活跃社区氛围，和睦邻里关系；大力开展孝心助老、热心助残、爱心助困、希望助学等“暖心”工程。创新工作思路，社区氛围得以更加融洽。</w:t>
      </w:r>
    </w:p>
    <w:p w:rsidR="00C46782" w:rsidRPr="00C46782" w:rsidRDefault="00C46782" w:rsidP="00C46782">
      <w:pPr>
        <w:ind w:firstLineChars="200" w:firstLine="420"/>
      </w:pPr>
    </w:p>
    <w:sectPr w:rsidR="00C46782" w:rsidRPr="00C46782" w:rsidSect="00965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984" w:rsidRDefault="00C61984" w:rsidP="00175196">
      <w:r>
        <w:separator/>
      </w:r>
    </w:p>
  </w:endnote>
  <w:endnote w:type="continuationSeparator" w:id="1">
    <w:p w:rsidR="00C61984" w:rsidRDefault="00C61984" w:rsidP="00175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984" w:rsidRDefault="00C61984" w:rsidP="00175196">
      <w:r>
        <w:separator/>
      </w:r>
    </w:p>
  </w:footnote>
  <w:footnote w:type="continuationSeparator" w:id="1">
    <w:p w:rsidR="00C61984" w:rsidRDefault="00C61984" w:rsidP="001751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B9B"/>
    <w:rsid w:val="001201FF"/>
    <w:rsid w:val="00175196"/>
    <w:rsid w:val="007B0B9B"/>
    <w:rsid w:val="00965E46"/>
    <w:rsid w:val="00C46782"/>
    <w:rsid w:val="00C61984"/>
    <w:rsid w:val="00D81980"/>
    <w:rsid w:val="00E6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46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B0B9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8198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B0B9B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175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51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5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51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42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42F3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81980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Company>微软中国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dcterms:created xsi:type="dcterms:W3CDTF">2023-12-07T07:05:00Z</dcterms:created>
  <dcterms:modified xsi:type="dcterms:W3CDTF">2023-12-07T07:05:00Z</dcterms:modified>
</cp:coreProperties>
</file>