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170D" w:rsidRPr="0011072B" w:rsidRDefault="00D0170D" w:rsidP="0011072B">
      <w:pPr>
        <w:pStyle w:val="1"/>
      </w:pPr>
      <w:r w:rsidRPr="0011072B">
        <w:rPr>
          <w:rFonts w:hint="eastAsia"/>
        </w:rPr>
        <w:t>贵阳市政协以高质量党建引领政协事业高质量发展</w:t>
      </w:r>
    </w:p>
    <w:p w:rsidR="00D0170D" w:rsidRDefault="00D0170D" w:rsidP="00D0170D">
      <w:pPr>
        <w:ind w:firstLineChars="200" w:firstLine="420"/>
        <w:jc w:val="left"/>
      </w:pPr>
      <w:r>
        <w:rPr>
          <w:rFonts w:hint="eastAsia"/>
        </w:rPr>
        <w:t>聚焦“四同”　提升“四度”</w:t>
      </w:r>
    </w:p>
    <w:p w:rsidR="00D0170D" w:rsidRDefault="00D0170D" w:rsidP="00D0170D">
      <w:pPr>
        <w:ind w:firstLineChars="200" w:firstLine="420"/>
        <w:jc w:val="left"/>
      </w:pPr>
      <w:r>
        <w:rPr>
          <w:rFonts w:hint="eastAsia"/>
        </w:rPr>
        <w:t>——贵阳市政协以高质量党建引领政协事业高质量发展</w:t>
      </w:r>
    </w:p>
    <w:p w:rsidR="00D0170D" w:rsidRDefault="00D0170D" w:rsidP="00D0170D">
      <w:pPr>
        <w:ind w:firstLineChars="200" w:firstLine="420"/>
        <w:jc w:val="left"/>
      </w:pPr>
      <w:r>
        <w:rPr>
          <w:rFonts w:hint="eastAsia"/>
        </w:rPr>
        <w:t>□钟</w:t>
      </w:r>
      <w:r>
        <w:t xml:space="preserve">  </w:t>
      </w:r>
      <w:r>
        <w:t>鸣</w:t>
      </w:r>
    </w:p>
    <w:p w:rsidR="00D0170D" w:rsidRDefault="00D0170D" w:rsidP="00D0170D">
      <w:pPr>
        <w:ind w:firstLineChars="200" w:firstLine="420"/>
        <w:jc w:val="left"/>
      </w:pPr>
      <w:r>
        <w:rPr>
          <w:rFonts w:hint="eastAsia"/>
        </w:rPr>
        <w:t>在贵阳市政协十三届二次会议开幕会上，省委常委、贵阳市委书记胡忠雄对全市各级政协组织和广大政协委员提出要做到政治同心、事业同向、征程同行、履职同商的“四同”要求，市政协闻令而动、迅速响应，在机关深入开展聚焦政治同心，铸牢忠诚厚度；聚焦事业同向，提升建言深度；聚焦征程同行，拓宽共识广度；聚焦履职同商，强化作风硬度的“四同·四度”党建行动，大力实施“培根铸魂”“党建融合”“凝心聚力”“提质增效”四大工程，持续提升新时代政协党建工作质效，引领广大政协委员和机关党员干部紧跟市委步伐和工作节奏，奋力在谱写新征程“强省会”新篇章中唱响政协声音、彰显政协担当、贡献政协力量。</w:t>
      </w:r>
    </w:p>
    <w:p w:rsidR="00D0170D" w:rsidRDefault="00D0170D" w:rsidP="00D0170D">
      <w:pPr>
        <w:ind w:firstLineChars="200" w:firstLine="420"/>
        <w:jc w:val="left"/>
      </w:pPr>
      <w:r>
        <w:rPr>
          <w:rFonts w:hint="eastAsia"/>
        </w:rPr>
        <w:t>聚焦政治同心　铸牢忠诚厚度</w:t>
      </w:r>
    </w:p>
    <w:p w:rsidR="00D0170D" w:rsidRDefault="00D0170D" w:rsidP="00D0170D">
      <w:pPr>
        <w:ind w:firstLineChars="200" w:firstLine="420"/>
        <w:jc w:val="left"/>
      </w:pPr>
      <w:r>
        <w:rPr>
          <w:rFonts w:hint="eastAsia"/>
        </w:rPr>
        <w:t>“政协机关青年党员干部要以‘风雨不动安如山’的坚定乘稳信仰之‘船’，要以‘些小吾曹州县吏’的情怀掌稳为民之‘舵’，要以‘长风破浪会有时’的自信扬起奋进之‘帆’……”</w:t>
      </w:r>
      <w:r>
        <w:t>5</w:t>
      </w:r>
      <w:r>
        <w:t>月</w:t>
      </w:r>
      <w:r>
        <w:t>19</w:t>
      </w:r>
      <w:r>
        <w:t>日，在市政协机关第一党支部主题党日活动暨机关青年干部座谈会上，机关青年党员代表郑豫围绕</w:t>
      </w:r>
      <w:r>
        <w:t>“</w:t>
      </w:r>
      <w:r>
        <w:t>聚力强省会</w:t>
      </w:r>
      <w:r>
        <w:t>·</w:t>
      </w:r>
      <w:r>
        <w:t>建功新时代</w:t>
      </w:r>
      <w:r>
        <w:t>”</w:t>
      </w:r>
      <w:r>
        <w:t>主题进行交流发言。当天会上，市政协机关</w:t>
      </w:r>
      <w:r>
        <w:t>12</w:t>
      </w:r>
      <w:r>
        <w:t>名党员和青年代表围绕会议主题进行了深入座谈，现场气氛热烈。市政协党组书记、主席石邦林以普通党员身份参加了此次活动，并勉励机关党员和青年干部要立志气、蓄底气、硬骨气、养正气，做到敢干、实干</w:t>
      </w:r>
      <w:r>
        <w:rPr>
          <w:rFonts w:hint="eastAsia"/>
        </w:rPr>
        <w:t>、快干、会干，奋力在“强省会”行动中展现新担当、作出新贡献。</w:t>
      </w:r>
    </w:p>
    <w:p w:rsidR="00D0170D" w:rsidRDefault="00D0170D" w:rsidP="00D0170D">
      <w:pPr>
        <w:ind w:firstLineChars="200" w:firstLine="420"/>
        <w:jc w:val="left"/>
      </w:pPr>
      <w:r>
        <w:rPr>
          <w:rFonts w:hint="eastAsia"/>
        </w:rPr>
        <w:t>这只是市政协深入开展“培根铸魂”工程的一个缩影。长期以来，市政协始终坚持把习近平新时代中国特色社会主义思想作为统揽政协工作的总纲，通过多种形式学习宣传贯彻党的二十大精神、深入开展“书香政协”读书活动以及对党忠诚教育等举措，教育引导广大政协委员和机关党员干部衷心拥护“两个确立”、忠诚践行“两个维护”，切实锤炼忠诚干净担当的政治品格。今年以来，市政协党组、机关党组理论学习中心组共开展集中研讨</w:t>
      </w:r>
      <w:r>
        <w:t>4</w:t>
      </w:r>
      <w:r>
        <w:t>次，召开党组（扩大）会议</w:t>
      </w:r>
      <w:r>
        <w:t>17</w:t>
      </w:r>
      <w:r>
        <w:t>次、机关党支部会议</w:t>
      </w:r>
      <w:r>
        <w:t>10</w:t>
      </w:r>
      <w:r>
        <w:t>次、青年理论学习小组学习</w:t>
      </w:r>
      <w:r>
        <w:t>6</w:t>
      </w:r>
      <w:r>
        <w:t>次，组织机关党员干部到清镇市鸭池河红色文化村</w:t>
      </w:r>
      <w:r>
        <w:rPr>
          <w:rFonts w:hint="eastAsia"/>
        </w:rPr>
        <w:t>等地开展对党忠诚教育</w:t>
      </w:r>
      <w:r>
        <w:t>2</w:t>
      </w:r>
      <w:r>
        <w:t>次，举办</w:t>
      </w:r>
      <w:r>
        <w:t>“</w:t>
      </w:r>
      <w:r>
        <w:t>书香政协</w:t>
      </w:r>
      <w:r>
        <w:t>”</w:t>
      </w:r>
      <w:r>
        <w:t>读书活动</w:t>
      </w:r>
      <w:r>
        <w:t>2</w:t>
      </w:r>
      <w:r>
        <w:t>次，撰写读书心得体会</w:t>
      </w:r>
      <w:r>
        <w:t>50</w:t>
      </w:r>
      <w:r>
        <w:t>余篇。</w:t>
      </w:r>
    </w:p>
    <w:p w:rsidR="00D0170D" w:rsidRDefault="00D0170D" w:rsidP="00D0170D">
      <w:pPr>
        <w:ind w:firstLineChars="200" w:firstLine="420"/>
        <w:jc w:val="left"/>
      </w:pPr>
      <w:r>
        <w:rPr>
          <w:rFonts w:hint="eastAsia"/>
        </w:rPr>
        <w:t>聚焦事业同向提升建言深度</w:t>
      </w:r>
    </w:p>
    <w:p w:rsidR="00D0170D" w:rsidRDefault="00D0170D" w:rsidP="00D0170D">
      <w:pPr>
        <w:ind w:firstLineChars="200" w:firstLine="420"/>
        <w:jc w:val="left"/>
      </w:pPr>
      <w:r>
        <w:rPr>
          <w:rFonts w:hint="eastAsia"/>
        </w:rPr>
        <w:t>推进垃圾分类工作，既是关系生态文明建设的大事，也是事关贵阳贵安城市品质提升和群众生活环境改善的要事，是一项系统工程、民心工程。</w:t>
      </w:r>
      <w:r>
        <w:t>6</w:t>
      </w:r>
      <w:r>
        <w:t>月</w:t>
      </w:r>
      <w:r>
        <w:t>20</w:t>
      </w:r>
      <w:r>
        <w:t>日至</w:t>
      </w:r>
      <w:r>
        <w:t>21</w:t>
      </w:r>
      <w:r>
        <w:t>日，市政协常委会议视察组围绕全市持续打好垃圾分类攻坚战情况，深入居民小区、垃圾转运分类分拣中心、垃圾焚烧发电项目实地开展视察调研，并组织召开专题协商座谈会，认真听取各方意见建议，广纳良言、广聚民智，形成的视察报告得到市委主要领导批示肯定。这已是市政协连续第四年聚焦垃圾分类工作开展视察调研。</w:t>
      </w:r>
    </w:p>
    <w:p w:rsidR="00D0170D" w:rsidRDefault="00D0170D" w:rsidP="00D0170D">
      <w:pPr>
        <w:ind w:firstLineChars="200" w:firstLine="420"/>
        <w:jc w:val="left"/>
      </w:pPr>
      <w:r>
        <w:rPr>
          <w:rFonts w:hint="eastAsia"/>
        </w:rPr>
        <w:t>在履职实践中，市政协始终坚持围绕中心、服务大局，以党建引领业务突破，深入开展“党建融合”工程，紧紧围绕助推高质量发展、创造高品质生活、市委交办的重点任务和急难险重工作，充分发挥政协专门协商机构作用，找准党建与业务工作的结合点，推动党建和业务深度融合，有效提升建言“强省会”质效。</w:t>
      </w:r>
    </w:p>
    <w:p w:rsidR="00D0170D" w:rsidRDefault="00D0170D" w:rsidP="00D0170D">
      <w:pPr>
        <w:ind w:firstLineChars="200" w:firstLine="420"/>
        <w:jc w:val="left"/>
      </w:pPr>
      <w:r>
        <w:rPr>
          <w:rFonts w:hint="eastAsia"/>
        </w:rPr>
        <w:t>今年以来，市政协持续聚焦围绕“四新”主攻“四化”主战略、“四区一高地”主定位，以及市委“一个高于，五个走前列、作表率”奋斗目标、“四主四市”工作思路、“八个强”重点任务，紧扣新能源电池及材料产业发展、工业园区标准厂房建设及企业入驻、贵阳大数据科创城建设、增加城乡居民财产性收入等协商议题，先后组织开展调研视察</w:t>
      </w:r>
      <w:r>
        <w:t>20</w:t>
      </w:r>
      <w:r>
        <w:t>余次，形成履职报告</w:t>
      </w:r>
      <w:r>
        <w:t>10</w:t>
      </w:r>
      <w:r>
        <w:t>余篇，很多意见建议得到市委、市政府主要领导批示肯定，并吸收采纳到相关文件中。同时，按照市委的安排部署，扎实领衔推动建筑业和房地产业发展、深入开展</w:t>
      </w:r>
      <w:r>
        <w:t>“</w:t>
      </w:r>
      <w:r>
        <w:t>筑人才</w:t>
      </w:r>
      <w:r>
        <w:t>·</w:t>
      </w:r>
      <w:r>
        <w:t>强省会</w:t>
      </w:r>
      <w:r>
        <w:t>”</w:t>
      </w:r>
      <w:r>
        <w:t>大学生就业创业招</w:t>
      </w:r>
      <w:r>
        <w:rPr>
          <w:rFonts w:hint="eastAsia"/>
        </w:rPr>
        <w:t>引等重点工作，奋力把“强省会”最强音奏得更响、主抓手抓得更紧、集结号吹得更亮。</w:t>
      </w:r>
    </w:p>
    <w:p w:rsidR="00D0170D" w:rsidRDefault="00D0170D" w:rsidP="00D0170D">
      <w:pPr>
        <w:ind w:firstLineChars="200" w:firstLine="420"/>
        <w:jc w:val="left"/>
      </w:pPr>
      <w:r>
        <w:rPr>
          <w:rFonts w:hint="eastAsia"/>
        </w:rPr>
        <w:t>聚焦征程同行拓宽共识广度</w:t>
      </w:r>
    </w:p>
    <w:p w:rsidR="00D0170D" w:rsidRDefault="00D0170D" w:rsidP="00D0170D">
      <w:pPr>
        <w:ind w:firstLineChars="200" w:firstLine="420"/>
        <w:jc w:val="left"/>
      </w:pPr>
      <w:r>
        <w:rPr>
          <w:rFonts w:hint="eastAsia"/>
        </w:rPr>
        <w:t>“社区养老院二楼的护栏破旧、损坏，存在安全隐患，希望能够帮助我们进行维修改造……”</w:t>
      </w:r>
      <w:r>
        <w:t>5</w:t>
      </w:r>
      <w:r>
        <w:t>月</w:t>
      </w:r>
      <w:r>
        <w:t>4</w:t>
      </w:r>
      <w:r>
        <w:t>日，石邦林在走访调研其联系的城市基层党建点观山湖区世纪城街道景怡苑社区时，面对群众提出的困难和问题，他都现场一一帮助协调解决，赢得了社区干部群众的阵阵掌声。</w:t>
      </w:r>
    </w:p>
    <w:p w:rsidR="00D0170D" w:rsidRDefault="00D0170D" w:rsidP="00D0170D">
      <w:pPr>
        <w:ind w:firstLineChars="200" w:firstLine="420"/>
        <w:jc w:val="left"/>
      </w:pPr>
      <w:r>
        <w:rPr>
          <w:rFonts w:hint="eastAsia"/>
        </w:rPr>
        <w:t>近年来，市政协深入学习贯彻习近平总书记关于党的建设的重要思想，坚持以新时代党的组织路线为引领，切实扛起“凝聚起来”和“落实下去”的政治责任，以“五个一”行动总揽政协机关党建，持续开展“凝心聚力”工程，通过加强政协党的组织体系建设、强化政协统战功能、发挥中共党员委员示范引领作用等举措，不断提高政协党组织的凝聚力、战斗力和向心力，更好把各方力量团结凝聚在党的周围。</w:t>
      </w:r>
    </w:p>
    <w:p w:rsidR="00D0170D" w:rsidRDefault="00D0170D" w:rsidP="00D0170D">
      <w:pPr>
        <w:ind w:firstLineChars="200" w:firstLine="420"/>
        <w:jc w:val="left"/>
      </w:pPr>
      <w:r>
        <w:rPr>
          <w:rFonts w:hint="eastAsia"/>
        </w:rPr>
        <w:t>特别是今年以来，市政协认真贯彻落实党的二十大报告关于“完善委员联系界别群众制度机制”的要求，探索开展“建立健全委员联系界别群众，广泛凝聚共识的制度规范和工作机制”改革工作，制定出台《关于进一步加强委员联系界别群众工作的实施意见（试行）》，切实推动政协界别成为团结群众、服务群众的重要平台，协商议政、凝心聚力的重要依托，创新履职、改进工作的重要载体，《人民政协报》以“扩大同心圆</w:t>
      </w:r>
      <w:r>
        <w:t xml:space="preserve"> </w:t>
      </w:r>
      <w:r>
        <w:t>增强向心力</w:t>
      </w:r>
      <w:r>
        <w:t>——</w:t>
      </w:r>
      <w:r>
        <w:t>贵州省贵阳市政协探索推进委员联系界别群众工作</w:t>
      </w:r>
      <w:r>
        <w:t>”</w:t>
      </w:r>
      <w:r>
        <w:t>为题在头版进行深度报道。同时，持续推进《关于加强和促进人民政协凝聚共识工作</w:t>
      </w:r>
      <w:r>
        <w:rPr>
          <w:rFonts w:hint="eastAsia"/>
        </w:rPr>
        <w:t>的实施意见》《关于进一步加强同市级各民主党派工商联沟通联系的意见》等系列文件落地落实落细，深入开展支部结对共建以及“我为群众办实事”主题党日活动，走好具有政协特色的网上群众路线，积极协助党委和政府做好解疑释惑、理顺情绪、化解矛盾、增进团结等工作，切实为“强省会”行动和贵阳贵安高质量发展画大同心圆、广聚正能量。今年</w:t>
      </w:r>
      <w:r>
        <w:t>5</w:t>
      </w:r>
      <w:r>
        <w:t>月，市政协《以</w:t>
      </w:r>
      <w:r>
        <w:t>“</w:t>
      </w:r>
      <w:r>
        <w:t>互联网</w:t>
      </w:r>
      <w:r>
        <w:t>+</w:t>
      </w:r>
      <w:r>
        <w:t>提案</w:t>
      </w:r>
      <w:r>
        <w:t>”</w:t>
      </w:r>
      <w:r>
        <w:t>助力民生实事办理》的做法，被省委网信办评为</w:t>
      </w:r>
      <w:r>
        <w:t>“2022</w:t>
      </w:r>
      <w:r>
        <w:t>年贵州省走好网上群众路线工作优秀案例</w:t>
      </w:r>
      <w:r>
        <w:t>”</w:t>
      </w:r>
      <w:r>
        <w:t>。</w:t>
      </w:r>
    </w:p>
    <w:p w:rsidR="00D0170D" w:rsidRDefault="00D0170D" w:rsidP="00D0170D">
      <w:pPr>
        <w:ind w:firstLineChars="200" w:firstLine="420"/>
        <w:jc w:val="left"/>
      </w:pPr>
      <w:r>
        <w:rPr>
          <w:rFonts w:hint="eastAsia"/>
        </w:rPr>
        <w:t>聚焦履职同商强化作风硬度</w:t>
      </w:r>
    </w:p>
    <w:p w:rsidR="00D0170D" w:rsidRDefault="00D0170D" w:rsidP="00D0170D">
      <w:pPr>
        <w:ind w:firstLineChars="200" w:firstLine="420"/>
        <w:jc w:val="left"/>
      </w:pPr>
      <w:r>
        <w:rPr>
          <w:rFonts w:hint="eastAsia"/>
        </w:rPr>
        <w:t>“我承诺将带头执行廉洁自律有关规定，坚决反对‘四风’，不碰‘底线’、不踩‘红线’、不触‘高压线’……”今年年初，在市纪委市监委派驻第四纪检监察组组织召开的“两节”期间集体廉政约谈会议上，市政协党组成员、秘书长何发兵带头作出郑重表态。</w:t>
      </w:r>
    </w:p>
    <w:p w:rsidR="00D0170D" w:rsidRDefault="00D0170D" w:rsidP="00D0170D">
      <w:pPr>
        <w:ind w:firstLineChars="200" w:firstLine="420"/>
        <w:jc w:val="left"/>
      </w:pPr>
      <w:r>
        <w:rPr>
          <w:rFonts w:hint="eastAsia"/>
        </w:rPr>
        <w:t>市政协始终坚持“严”字当头、“实”字为要，坚决扛起管党治党政治责任，深入开展“提质增效”工程，通过坚持不懈推进强基赋能、坚持不懈优化协商机制、坚持不懈推进全面从严治党等举措，教育引导广大政协委员和机关党员干部敢干、实干、快干、会干，切实巩固和维护市政协风清气正、干事创业的良好政治生态。</w:t>
      </w:r>
    </w:p>
    <w:p w:rsidR="00D0170D" w:rsidRDefault="00D0170D" w:rsidP="00D0170D">
      <w:pPr>
        <w:ind w:firstLineChars="200" w:firstLine="420"/>
        <w:jc w:val="left"/>
      </w:pPr>
      <w:r>
        <w:rPr>
          <w:rFonts w:hint="eastAsia"/>
        </w:rPr>
        <w:t>市政协认真落实中央、省委、市委关于全面从严治党工作的各项决策部署，组织召开全市政协系统党建工作座谈会，扎实推进清廉政协建设，制定出台《关于加强全面从严治党推进清廉政协建设的实施意见》《关于严明纪律规矩</w:t>
      </w:r>
      <w:r>
        <w:t xml:space="preserve"> </w:t>
      </w:r>
      <w:r>
        <w:t>进一步加强市政协领导班子自身建设的意见》，层层签订党风廉政建设责任书，切实推动清廉思想、清廉制度、清廉规则、清廉纪律、清廉文化融入政协履职各方面，高标准高质量打造清正廉洁、正气充盈、风清气正的清廉政协。同时，深入推进作风整肃，驰而不息向</w:t>
      </w:r>
      <w:r>
        <w:t>“</w:t>
      </w:r>
      <w:r>
        <w:t>庸、懒、散、软、浮、推</w:t>
      </w:r>
      <w:r>
        <w:t>”</w:t>
      </w:r>
      <w:r>
        <w:t>亮剑宣战，加强机关党员干部培养锻炼，强化委员履职</w:t>
      </w:r>
      <w:r>
        <w:rPr>
          <w:rFonts w:hint="eastAsia"/>
        </w:rPr>
        <w:t>服务管理考评，切实增强助力“强省会”的履职本领；深入巩固拓展“社区协商”品牌，推动委员力量下沉、拓展延伸协商触角、助推民生实事办理，纵深推进“社区协商”工作扩面、提质、增效，让广大政协委员和机关党员干部在“搭平台听民意、聚共识办民事、‘提三感’惠民生”中锤炼为民务实作风。今年上半年，市政协已组织开展“社区协商”活动</w:t>
      </w:r>
      <w:r>
        <w:t>130</w:t>
      </w:r>
      <w:r>
        <w:t>余场（次），促进解决问题</w:t>
      </w:r>
      <w:r>
        <w:t>120</w:t>
      </w:r>
      <w:r>
        <w:t>余个，支持有关乡（镇）实施智力支边项目</w:t>
      </w:r>
      <w:r>
        <w:t>19</w:t>
      </w:r>
      <w:r>
        <w:t>个，涉及资金</w:t>
      </w:r>
      <w:r>
        <w:t>250</w:t>
      </w:r>
      <w:r>
        <w:t>余万元，切实推动办成了一批基层群众看得见、摸得着的实事。</w:t>
      </w:r>
    </w:p>
    <w:p w:rsidR="00D0170D" w:rsidRPr="00A34EDB" w:rsidRDefault="00D0170D" w:rsidP="00D0170D">
      <w:pPr>
        <w:ind w:firstLineChars="200" w:firstLine="420"/>
        <w:jc w:val="right"/>
      </w:pPr>
      <w:r w:rsidRPr="00A34EDB">
        <w:rPr>
          <w:rFonts w:hint="eastAsia"/>
        </w:rPr>
        <w:t>贵州政协报</w:t>
      </w:r>
      <w:r w:rsidRPr="00A34EDB">
        <w:t>2023-08-10</w:t>
      </w:r>
    </w:p>
    <w:p w:rsidR="00D0170D" w:rsidRDefault="00D0170D" w:rsidP="002651F8">
      <w:pPr>
        <w:sectPr w:rsidR="00D0170D" w:rsidSect="002651F8">
          <w:type w:val="continuous"/>
          <w:pgSz w:w="11906" w:h="16838"/>
          <w:pgMar w:top="1644" w:right="1236" w:bottom="1418" w:left="1814" w:header="851" w:footer="907" w:gutter="0"/>
          <w:pgNumType w:start="1"/>
          <w:cols w:space="720"/>
          <w:docGrid w:type="lines" w:linePitch="341" w:charSpace="2373"/>
        </w:sectPr>
      </w:pPr>
    </w:p>
    <w:p w:rsidR="00D72085" w:rsidRDefault="00D72085"/>
    <w:sectPr w:rsidR="00D7208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170D"/>
    <w:rsid w:val="00D0170D"/>
    <w:rsid w:val="00D720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017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D0170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476</Words>
  <Characters>2717</Characters>
  <Application>Microsoft Office Word</Application>
  <DocSecurity>0</DocSecurity>
  <Lines>22</Lines>
  <Paragraphs>6</Paragraphs>
  <ScaleCrop>false</ScaleCrop>
  <Company>微软中国</Company>
  <LinksUpToDate>false</LinksUpToDate>
  <CharactersWithSpaces>3187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2023-09-13T11:09:00Z</dcterms:created>
</cp:coreProperties>
</file>