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5B88" w:rsidRDefault="00FB5B88" w:rsidP="0067490E">
      <w:pPr>
        <w:pStyle w:val="1"/>
      </w:pPr>
      <w:r w:rsidRPr="00AB4F0F">
        <w:rPr>
          <w:rFonts w:hint="eastAsia"/>
        </w:rPr>
        <w:t>兰坪县：“党建</w:t>
      </w:r>
      <w:r w:rsidRPr="00AB4F0F">
        <w:t>+</w:t>
      </w:r>
      <w:r w:rsidRPr="00AB4F0F">
        <w:t>”</w:t>
      </w:r>
      <w:r w:rsidRPr="00AB4F0F">
        <w:t>模式激发人大工作新活力</w:t>
      </w:r>
    </w:p>
    <w:p w:rsidR="00FB5B88" w:rsidRDefault="00FB5B88" w:rsidP="00FB5B88">
      <w:pPr>
        <w:ind w:firstLineChars="200" w:firstLine="420"/>
        <w:jc w:val="left"/>
      </w:pPr>
      <w:r>
        <w:rPr>
          <w:rFonts w:hint="eastAsia"/>
        </w:rPr>
        <w:t>兰坪县人大常委会努力探索“党建</w:t>
      </w:r>
      <w:r>
        <w:t>+”</w:t>
      </w:r>
      <w:r>
        <w:t>工作新模式，激发各级代表在听民声、汇民意、集民智、凝民心、解民难中认真为人民履职的激情，在兰坪经济社会跨越式高质量发展中贡献人大力量。</w:t>
      </w:r>
    </w:p>
    <w:p w:rsidR="00FB5B88" w:rsidRDefault="00FB5B88" w:rsidP="00FB5B88">
      <w:pPr>
        <w:ind w:firstLineChars="200" w:firstLine="420"/>
        <w:jc w:val="left"/>
      </w:pPr>
      <w:r>
        <w:rPr>
          <w:rFonts w:hint="eastAsia"/>
        </w:rPr>
        <w:t>“党建</w:t>
      </w:r>
      <w:r>
        <w:t>+</w:t>
      </w:r>
      <w:r>
        <w:t>理论武装</w:t>
      </w:r>
      <w:r>
        <w:t>”</w:t>
      </w:r>
      <w:r>
        <w:t>，把准代表工作</w:t>
      </w:r>
      <w:r>
        <w:t>“</w:t>
      </w:r>
      <w:r>
        <w:t>方向盘</w:t>
      </w:r>
      <w:r>
        <w:t>”</w:t>
      </w:r>
      <w:r>
        <w:t>。兰坪县人大常委会坚持</w:t>
      </w:r>
      <w:r>
        <w:t>“</w:t>
      </w:r>
      <w:r>
        <w:t>第一议题</w:t>
      </w:r>
      <w:r>
        <w:t>”</w:t>
      </w:r>
      <w:r>
        <w:t>制度，深入学习习近平新时代中国特色社会主义思想，全面学习、把握、贯彻党的二十大精神，始终把学思想和学讲话作为第一要务，抓紧抓实，指导工作实践。采取</w:t>
      </w:r>
      <w:r>
        <w:t>“</w:t>
      </w:r>
      <w:r>
        <w:t>集中</w:t>
      </w:r>
      <w:r>
        <w:t>+</w:t>
      </w:r>
      <w:r>
        <w:t>分散</w:t>
      </w:r>
      <w:r>
        <w:t>”“</w:t>
      </w:r>
      <w:r>
        <w:t>线下</w:t>
      </w:r>
      <w:r>
        <w:t>+</w:t>
      </w:r>
      <w:r>
        <w:t>线上</w:t>
      </w:r>
      <w:r>
        <w:t>”“</w:t>
      </w:r>
      <w:r>
        <w:t>座谈会</w:t>
      </w:r>
      <w:r>
        <w:t>+</w:t>
      </w:r>
      <w:r>
        <w:t>微宣讲</w:t>
      </w:r>
      <w:r>
        <w:t>”</w:t>
      </w:r>
      <w:r>
        <w:t>等方式，通过县人大常委会集中学习、挂片领导到所挂的片区宣讲、一线代表到基层宣讲等形式开展理论学习。截至目前，县乡两级代表开展宣讲</w:t>
      </w:r>
      <w:r>
        <w:t>20</w:t>
      </w:r>
      <w:r>
        <w:t>余场次，撰写心得体会</w:t>
      </w:r>
      <w:r>
        <w:t>200</w:t>
      </w:r>
      <w:r>
        <w:t>余篇，走访企业和市场主体</w:t>
      </w:r>
      <w:r>
        <w:t>473</w:t>
      </w:r>
      <w:r>
        <w:t>户（次），走村入户、接待群众</w:t>
      </w:r>
      <w:r>
        <w:t>585</w:t>
      </w:r>
      <w:r>
        <w:t>人次，收到各类意见建议</w:t>
      </w:r>
      <w:r>
        <w:t>717</w:t>
      </w:r>
      <w:r>
        <w:t>条。</w:t>
      </w:r>
    </w:p>
    <w:p w:rsidR="00FB5B88" w:rsidRDefault="00FB5B88" w:rsidP="00FB5B88">
      <w:pPr>
        <w:ind w:firstLineChars="200" w:firstLine="420"/>
        <w:jc w:val="left"/>
      </w:pPr>
      <w:r>
        <w:rPr>
          <w:rFonts w:hint="eastAsia"/>
        </w:rPr>
        <w:t>“党建</w:t>
      </w:r>
      <w:r>
        <w:t>+</w:t>
      </w:r>
      <w:r>
        <w:t>履职平台</w:t>
      </w:r>
      <w:r>
        <w:t>”</w:t>
      </w:r>
      <w:r>
        <w:t>，踩稳监督工作</w:t>
      </w:r>
      <w:r>
        <w:t>“</w:t>
      </w:r>
      <w:r>
        <w:t>加速器</w:t>
      </w:r>
      <w:r>
        <w:t>”</w:t>
      </w:r>
      <w:r>
        <w:t>。兰坪县人大常委会在建平台、创条件、强服务上下功夫，通过</w:t>
      </w:r>
      <w:r>
        <w:t>“</w:t>
      </w:r>
      <w:r>
        <w:t>党建品牌</w:t>
      </w:r>
      <w:r>
        <w:t>”</w:t>
      </w:r>
      <w:r>
        <w:t>创建，用</w:t>
      </w:r>
      <w:r>
        <w:t>“</w:t>
      </w:r>
      <w:r>
        <w:t>党建</w:t>
      </w:r>
      <w:r>
        <w:t>+</w:t>
      </w:r>
      <w:r>
        <w:t>工作站</w:t>
      </w:r>
      <w:r>
        <w:t>”“</w:t>
      </w:r>
      <w:r>
        <w:t>党建</w:t>
      </w:r>
      <w:r>
        <w:t>+</w:t>
      </w:r>
      <w:r>
        <w:t>主题活动</w:t>
      </w:r>
      <w:r>
        <w:t>”</w:t>
      </w:r>
      <w:r>
        <w:t>等方式，进一步激发代表勤勉履职、为民监督的动力。加强人大代表活动阵地建设，着力打造一批有亮点、有特色的</w:t>
      </w:r>
      <w:r>
        <w:t>“</w:t>
      </w:r>
      <w:r>
        <w:t>人大代表工作站、联络室</w:t>
      </w:r>
      <w:r>
        <w:t>”</w:t>
      </w:r>
      <w:r>
        <w:t>。主动顺应</w:t>
      </w:r>
      <w:r>
        <w:t>“</w:t>
      </w:r>
      <w:r>
        <w:t>互联网</w:t>
      </w:r>
      <w:r>
        <w:t>+”</w:t>
      </w:r>
      <w:r>
        <w:t>时代发展趋势，探索创建指尖上的人大代表之家、工作站、联络室，开通了选民（群众）意见建议诉求通道</w:t>
      </w:r>
      <w:r>
        <w:t>——“</w:t>
      </w:r>
      <w:r>
        <w:t>码</w:t>
      </w:r>
      <w:r>
        <w:t>”</w:t>
      </w:r>
      <w:r>
        <w:t>上提，进一步拓宽了联系群众的路径。同时，在云南金鼎锌业有限公司探索和建设</w:t>
      </w:r>
      <w:r>
        <w:t>“</w:t>
      </w:r>
      <w:r>
        <w:t>企业人大代表联络室</w:t>
      </w:r>
      <w:r>
        <w:t>”</w:t>
      </w:r>
      <w:r>
        <w:t>。截至目前，</w:t>
      </w:r>
      <w:r>
        <w:rPr>
          <w:rFonts w:hint="eastAsia"/>
        </w:rPr>
        <w:t>全县共有“人大代表之家”</w:t>
      </w:r>
      <w:r>
        <w:t>1</w:t>
      </w:r>
      <w:r>
        <w:t>个、乡镇（街道）</w:t>
      </w:r>
      <w:r>
        <w:t>“</w:t>
      </w:r>
      <w:r>
        <w:t>人大代表工作站</w:t>
      </w:r>
      <w:r>
        <w:t>”8</w:t>
      </w:r>
      <w:r>
        <w:t>个，村（社区）、企业</w:t>
      </w:r>
      <w:r>
        <w:t>“</w:t>
      </w:r>
      <w:r>
        <w:t>人大代表联络室</w:t>
      </w:r>
      <w:r>
        <w:t>”116</w:t>
      </w:r>
      <w:r>
        <w:t>个。</w:t>
      </w:r>
      <w:r>
        <w:t>“</w:t>
      </w:r>
      <w:r>
        <w:t>家、站、室</w:t>
      </w:r>
      <w:r>
        <w:t>”</w:t>
      </w:r>
      <w:r>
        <w:t>基本做到全覆盖，成为全县</w:t>
      </w:r>
      <w:r>
        <w:t>681</w:t>
      </w:r>
      <w:r>
        <w:t>名四级人大代表联系服务人民群众的</w:t>
      </w:r>
      <w:r>
        <w:t>“</w:t>
      </w:r>
      <w:r>
        <w:t>连心站</w:t>
      </w:r>
      <w:r>
        <w:t>”</w:t>
      </w:r>
      <w:r>
        <w:t>、提升素质能力的</w:t>
      </w:r>
      <w:r>
        <w:t>“</w:t>
      </w:r>
      <w:r>
        <w:t>加油站</w:t>
      </w:r>
      <w:r>
        <w:t>”</w:t>
      </w:r>
      <w:r>
        <w:t>、宣传党的方针政策和人大工作的</w:t>
      </w:r>
      <w:r>
        <w:t>“</w:t>
      </w:r>
      <w:r>
        <w:t>宣传站</w:t>
      </w:r>
      <w:r>
        <w:t>”</w:t>
      </w:r>
      <w:r>
        <w:t>、了解社情民意的</w:t>
      </w:r>
      <w:r>
        <w:t>“</w:t>
      </w:r>
      <w:r>
        <w:t>知情站</w:t>
      </w:r>
      <w:r>
        <w:t>”</w:t>
      </w:r>
      <w:r>
        <w:t>，成为人大代表密切联系群众、深度参与基层社会治理的重要平台和载体。</w:t>
      </w:r>
    </w:p>
    <w:p w:rsidR="00FB5B88" w:rsidRDefault="00FB5B88" w:rsidP="00FB5B88">
      <w:pPr>
        <w:ind w:firstLineChars="200" w:firstLine="420"/>
        <w:jc w:val="left"/>
      </w:pPr>
      <w:r>
        <w:rPr>
          <w:rFonts w:hint="eastAsia"/>
        </w:rPr>
        <w:t>“党建</w:t>
      </w:r>
      <w:r>
        <w:t>+</w:t>
      </w:r>
      <w:r>
        <w:t>示范引领</w:t>
      </w:r>
      <w:r>
        <w:t>”</w:t>
      </w:r>
      <w:r>
        <w:t>，点燃代表工作</w:t>
      </w:r>
      <w:r>
        <w:t>“</w:t>
      </w:r>
      <w:r>
        <w:t>推进剂</w:t>
      </w:r>
      <w:r>
        <w:t>”</w:t>
      </w:r>
      <w:r>
        <w:t>。兰坪县人大常委会扎实推进基层党建品牌建设，创新开展人大代表</w:t>
      </w:r>
      <w:r>
        <w:t>“</w:t>
      </w:r>
      <w:r>
        <w:t>亮出身份</w:t>
      </w:r>
      <w:r>
        <w:t>·</w:t>
      </w:r>
      <w:r>
        <w:t>担当使命</w:t>
      </w:r>
      <w:r>
        <w:t>”</w:t>
      </w:r>
      <w:r>
        <w:t>、乡镇（街道）人大主席（工委主任）</w:t>
      </w:r>
      <w:r>
        <w:t>“</w:t>
      </w:r>
      <w:r>
        <w:t>擂台比武</w:t>
      </w:r>
      <w:r>
        <w:t>”</w:t>
      </w:r>
      <w:r>
        <w:t>、表扬办理代表建议意见办理先进单位及个人等系列活动，引导各级人大代表，特别是党员人大代表成为高质量履职和人民群众信赖的先进模范，激励广大代表争当政策</w:t>
      </w:r>
      <w:r>
        <w:t>“</w:t>
      </w:r>
      <w:r>
        <w:t>宣传员</w:t>
      </w:r>
      <w:r>
        <w:t>”</w:t>
      </w:r>
      <w:r>
        <w:t>、社情民意</w:t>
      </w:r>
      <w:r>
        <w:t>“</w:t>
      </w:r>
      <w:r>
        <w:t>联络员</w:t>
      </w:r>
      <w:r>
        <w:t>”</w:t>
      </w:r>
      <w:r>
        <w:t>、改进工作</w:t>
      </w:r>
      <w:r>
        <w:t>“</w:t>
      </w:r>
      <w:r>
        <w:t>监督员</w:t>
      </w:r>
      <w:r>
        <w:t>”</w:t>
      </w:r>
      <w:r>
        <w:t>、示范带头</w:t>
      </w:r>
      <w:r>
        <w:t>“</w:t>
      </w:r>
      <w:r>
        <w:t>战斗员</w:t>
      </w:r>
      <w:r>
        <w:t>”</w:t>
      </w:r>
      <w:r>
        <w:t>。各级代表在重大项目建设、乡村振兴、疫情防控、森林防火、防汛救灾的第一线挂牌子、亮身份、当先锋、作示范。截至目前，共组织执法</w:t>
      </w:r>
      <w:r>
        <w:rPr>
          <w:rFonts w:hint="eastAsia"/>
        </w:rPr>
        <w:t>检查</w:t>
      </w:r>
      <w:r>
        <w:t>12</w:t>
      </w:r>
      <w:r>
        <w:t>次、</w:t>
      </w:r>
      <w:r>
        <w:t>96</w:t>
      </w:r>
      <w:r>
        <w:t>名代表参加，视察检查</w:t>
      </w:r>
      <w:r>
        <w:t>5</w:t>
      </w:r>
      <w:r>
        <w:t>次、</w:t>
      </w:r>
      <w:r>
        <w:t>100</w:t>
      </w:r>
      <w:r>
        <w:t>名代表参加，工作调研</w:t>
      </w:r>
      <w:r>
        <w:t>36</w:t>
      </w:r>
      <w:r>
        <w:t>次、</w:t>
      </w:r>
      <w:r>
        <w:t>288</w:t>
      </w:r>
      <w:r>
        <w:t>名代表参加，专题询问</w:t>
      </w:r>
      <w:r>
        <w:t>1</w:t>
      </w:r>
      <w:r>
        <w:t>次、</w:t>
      </w:r>
      <w:r>
        <w:t>19</w:t>
      </w:r>
      <w:r>
        <w:t>名代表参加。县人大常委会领导联系指导乡镇（街道）人大工作</w:t>
      </w:r>
      <w:r>
        <w:t>15</w:t>
      </w:r>
      <w:r>
        <w:t>次、联系商会</w:t>
      </w:r>
      <w:r>
        <w:t>23</w:t>
      </w:r>
      <w:r>
        <w:t>次、联系县人大常委会委员</w:t>
      </w:r>
      <w:r>
        <w:t>432</w:t>
      </w:r>
      <w:r>
        <w:t>人次，县人大常委会组成人员联系县人大代表</w:t>
      </w:r>
      <w:r>
        <w:t>480</w:t>
      </w:r>
      <w:r>
        <w:t>人次，专委工委（室）联系对口单位及基层人大代表</w:t>
      </w:r>
      <w:r>
        <w:t>534</w:t>
      </w:r>
      <w:r>
        <w:t>人次，县人大代表联系选举单位选民和群众</w:t>
      </w:r>
      <w:r>
        <w:t>2646</w:t>
      </w:r>
      <w:r>
        <w:t>人次，</w:t>
      </w:r>
      <w:r>
        <w:t>33</w:t>
      </w:r>
      <w:r>
        <w:t>名代表开展了述职，</w:t>
      </w:r>
      <w:r>
        <w:t>427</w:t>
      </w:r>
      <w:r>
        <w:t>名代表参加</w:t>
      </w:r>
      <w:r>
        <w:t>“</w:t>
      </w:r>
      <w:r>
        <w:t>人大代表接待日</w:t>
      </w:r>
      <w:r>
        <w:t>”</w:t>
      </w:r>
      <w:r>
        <w:t>活动。开展为挂联村、挂包楼栋</w:t>
      </w:r>
      <w:r>
        <w:t>“</w:t>
      </w:r>
      <w:r>
        <w:t>节日送温暖</w:t>
      </w:r>
      <w:r>
        <w:t>”</w:t>
      </w:r>
      <w:r>
        <w:t>活动，在与群众热情互动中增进了情感，为困难群众</w:t>
      </w:r>
      <w:r>
        <w:rPr>
          <w:rFonts w:hint="eastAsia"/>
        </w:rPr>
        <w:t>送去党和政府的温暖、人大代表的关怀，累计为困难群众送去慰问金</w:t>
      </w:r>
      <w:r>
        <w:t>1.5</w:t>
      </w:r>
      <w:r>
        <w:t>余万元，大米、食用油等慰问品</w:t>
      </w:r>
      <w:r>
        <w:t>300</w:t>
      </w:r>
      <w:r>
        <w:t>多份。</w:t>
      </w:r>
    </w:p>
    <w:p w:rsidR="00FB5B88" w:rsidRDefault="00FB5B88" w:rsidP="00FB5B88">
      <w:pPr>
        <w:ind w:firstLineChars="200" w:firstLine="420"/>
        <w:jc w:val="left"/>
      </w:pPr>
      <w:r>
        <w:rPr>
          <w:rFonts w:hint="eastAsia"/>
        </w:rPr>
        <w:t>蒋云林（兰坪县人大常委会办公室）</w:t>
      </w:r>
    </w:p>
    <w:p w:rsidR="00FB5B88" w:rsidRDefault="00FB5B88" w:rsidP="00FB5B88">
      <w:pPr>
        <w:ind w:firstLineChars="200" w:firstLine="420"/>
        <w:jc w:val="right"/>
      </w:pPr>
      <w:r w:rsidRPr="00AB4F0F">
        <w:rPr>
          <w:rFonts w:hint="eastAsia"/>
        </w:rPr>
        <w:t>云岭先锋网</w:t>
      </w:r>
      <w:r w:rsidRPr="00AB4F0F">
        <w:t>2023-09-20</w:t>
      </w:r>
    </w:p>
    <w:p w:rsidR="00FB5B88" w:rsidRDefault="00FB5B88" w:rsidP="00E500F8">
      <w:pPr>
        <w:sectPr w:rsidR="00FB5B88" w:rsidSect="00E500F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333D1" w:rsidRDefault="00E333D1"/>
    <w:sectPr w:rsidR="00E333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B5B88"/>
    <w:rsid w:val="00E333D1"/>
    <w:rsid w:val="00FB5B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5B8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B5B8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1194</Characters>
  <Application>Microsoft Office Word</Application>
  <DocSecurity>0</DocSecurity>
  <Lines>9</Lines>
  <Paragraphs>2</Paragraphs>
  <ScaleCrop>false</ScaleCrop>
  <Company>Microsoft</Company>
  <LinksUpToDate>false</LinksUpToDate>
  <CharactersWithSpaces>1401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2023-11-10T05:33:00Z</dcterms:created>
</cp:coreProperties>
</file>